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77777777" w:rsidR="004D3AE9" w:rsidRPr="004D3AE9" w:rsidRDefault="004D3AE9" w:rsidP="004D3AE9">
      <w:pPr>
        <w:spacing w:afterLines="150" w:after="540"/>
        <w:ind w:left="280" w:hangingChars="100" w:hanging="280"/>
        <w:jc w:val="center"/>
        <w:rPr>
          <w:sz w:val="28"/>
          <w:szCs w:val="32"/>
        </w:rPr>
      </w:pPr>
      <w:r w:rsidRPr="004D3AE9">
        <w:rPr>
          <w:rFonts w:hint="eastAsia"/>
          <w:sz w:val="28"/>
          <w:szCs w:val="32"/>
        </w:rPr>
        <w:t>土地売買契約書</w:t>
      </w:r>
    </w:p>
    <w:p w14:paraId="2B2F3ADB" w14:textId="314E6B17" w:rsidR="004D3AE9" w:rsidRDefault="004D3AE9" w:rsidP="004D3AE9">
      <w:pPr>
        <w:ind w:left="210" w:hangingChars="100" w:hanging="210"/>
      </w:pPr>
      <w:r>
        <w:rPr>
          <w:rFonts w:hint="eastAsia"/>
        </w:rPr>
        <w:t xml:space="preserve">　</w:t>
      </w:r>
      <w:r w:rsidR="007B6B25">
        <w:rPr>
          <w:rFonts w:hint="eastAsia"/>
        </w:rPr>
        <w:t xml:space="preserve">　</w:t>
      </w:r>
      <w:r>
        <w:rPr>
          <w:rFonts w:hint="eastAsia"/>
        </w:rPr>
        <w:t>〇〇〇〇株式会社（以下、「売主」という。）と××××株式会社（以下、「買主」という。）とは、次のとおり土地売買契約を締結する（以下、「本契約」という。）。</w:t>
      </w:r>
    </w:p>
    <w:p w14:paraId="0C5DED5C" w14:textId="77777777" w:rsidR="004D3AE9" w:rsidRDefault="004D3AE9" w:rsidP="004D3AE9">
      <w:pPr>
        <w:ind w:left="210" w:hangingChars="100" w:hanging="210"/>
      </w:pPr>
    </w:p>
    <w:p w14:paraId="4DF1A831" w14:textId="665956A5" w:rsidR="004D3AE9" w:rsidRPr="004D3AE9" w:rsidRDefault="004D3AE9" w:rsidP="004D3AE9">
      <w:pPr>
        <w:ind w:left="210" w:hangingChars="100" w:hanging="210"/>
        <w:rPr>
          <w:b/>
          <w:bCs/>
        </w:rPr>
      </w:pPr>
      <w:r w:rsidRPr="004D3AE9">
        <w:rPr>
          <w:rFonts w:hint="eastAsia"/>
          <w:b/>
          <w:bCs/>
        </w:rPr>
        <w:t>（目的物）</w:t>
      </w:r>
    </w:p>
    <w:p w14:paraId="7592F535" w14:textId="5A892124" w:rsidR="004D3AE9" w:rsidRDefault="004D3AE9" w:rsidP="004D3AE9">
      <w:pPr>
        <w:ind w:left="210" w:hangingChars="100" w:hanging="210"/>
      </w:pPr>
      <w:r w:rsidRPr="004D3AE9">
        <w:rPr>
          <w:rFonts w:hint="eastAsia"/>
          <w:b/>
          <w:bCs/>
        </w:rPr>
        <w:t>第</w:t>
      </w:r>
      <w:r w:rsidRPr="004D3AE9">
        <w:rPr>
          <w:b/>
          <w:bCs/>
        </w:rPr>
        <w:t>1条</w:t>
      </w:r>
      <w:r>
        <w:t xml:space="preserve">　本日、売主は、その所有にかかる別紙物件目録記載の土地（以下、「本件土</w:t>
      </w:r>
      <w:r>
        <w:rPr>
          <w:rFonts w:hint="eastAsia"/>
        </w:rPr>
        <w:t>地」という。）を買主に売り渡し、買主は本件土地上に医療施設等を建築する目的でこれを買い受ける。</w:t>
      </w:r>
    </w:p>
    <w:p w14:paraId="1E36A1AB" w14:textId="77777777" w:rsidR="004D3AE9" w:rsidRDefault="004D3AE9" w:rsidP="004D3AE9">
      <w:pPr>
        <w:ind w:left="210" w:hangingChars="100" w:hanging="210"/>
      </w:pPr>
    </w:p>
    <w:p w14:paraId="21D5E38C" w14:textId="433332F4" w:rsidR="004D3AE9" w:rsidRPr="004D3AE9" w:rsidRDefault="004D3AE9" w:rsidP="004D3AE9">
      <w:pPr>
        <w:ind w:left="210" w:hangingChars="100" w:hanging="210"/>
        <w:rPr>
          <w:b/>
          <w:bCs/>
        </w:rPr>
      </w:pPr>
      <w:r w:rsidRPr="004D3AE9">
        <w:rPr>
          <w:rFonts w:hint="eastAsia"/>
          <w:b/>
          <w:bCs/>
        </w:rPr>
        <w:t>（売買代金）</w:t>
      </w:r>
    </w:p>
    <w:p w14:paraId="25873DEA" w14:textId="59C9359F" w:rsidR="004D3AE9" w:rsidRDefault="004D3AE9" w:rsidP="004D3AE9">
      <w:pPr>
        <w:ind w:left="210" w:hangingChars="100" w:hanging="210"/>
      </w:pPr>
      <w:r w:rsidRPr="004D3AE9">
        <w:rPr>
          <w:rFonts w:hint="eastAsia"/>
          <w:b/>
          <w:bCs/>
        </w:rPr>
        <w:t>第</w:t>
      </w:r>
      <w:r w:rsidRPr="004D3AE9">
        <w:rPr>
          <w:b/>
          <w:bCs/>
        </w:rPr>
        <w:t>2条</w:t>
      </w:r>
      <w:r>
        <w:t xml:space="preserve">　本件土地の売買代金は、金○○○○○○○円（消費税別）とする。</w:t>
      </w:r>
    </w:p>
    <w:p w14:paraId="545E66EF" w14:textId="76E33D84" w:rsidR="004D3AE9" w:rsidRDefault="004D3AE9" w:rsidP="004D3AE9">
      <w:pPr>
        <w:ind w:left="210" w:hangingChars="100" w:hanging="210"/>
      </w:pPr>
      <w:r>
        <w:t>2　前項に定める売買代金は、別紙物件目録記載の登記簿謄本に表示された面積</w:t>
      </w:r>
      <w:r>
        <w:rPr>
          <w:rFonts w:hint="eastAsia"/>
        </w:rPr>
        <w:t>（○○○○</w:t>
      </w:r>
      <w:r>
        <w:t>.○○㎡）に1㎡当たり金○○○円を乗じて算出したもの（1円未満は切</w:t>
      </w:r>
      <w:r>
        <w:rPr>
          <w:rFonts w:hint="eastAsia"/>
        </w:rPr>
        <w:t>り捨て）であるところ、第</w:t>
      </w:r>
      <w:r>
        <w:t>3条に定める実測調査の結果、別紙物件目録記載の登記</w:t>
      </w:r>
      <w:r>
        <w:rPr>
          <w:rFonts w:hint="eastAsia"/>
        </w:rPr>
        <w:t>簿謄本に表示された面積と比較して増減が生じた場合には、この</w:t>
      </w:r>
      <w:r>
        <w:t>1㎡当たり金○</w:t>
      </w:r>
      <w:r>
        <w:rPr>
          <w:rFonts w:hint="eastAsia"/>
        </w:rPr>
        <w:t>○○円の基準を用いて精算（</w:t>
      </w:r>
      <w:r>
        <w:t>1円未満は切り捨て）するものとする。</w:t>
      </w:r>
    </w:p>
    <w:p w14:paraId="483E4A40" w14:textId="06BBDB94" w:rsidR="006A5244" w:rsidRDefault="004D3AE9" w:rsidP="004D3AE9">
      <w:pPr>
        <w:ind w:left="210" w:hangingChars="100" w:hanging="210"/>
      </w:pPr>
      <w:r>
        <w:rPr>
          <w:rFonts w:hint="eastAsia"/>
        </w:rPr>
        <w:t xml:space="preserve">　但し、この精算は、第</w:t>
      </w:r>
      <w:r>
        <w:t>4条②に定める最終の支払時に行うものとする。</w:t>
      </w:r>
    </w:p>
    <w:p w14:paraId="2B763D33" w14:textId="77777777" w:rsidR="004D3AE9" w:rsidRDefault="004D3AE9" w:rsidP="004D3AE9">
      <w:pPr>
        <w:ind w:left="210" w:hangingChars="100" w:hanging="210"/>
      </w:pPr>
    </w:p>
    <w:p w14:paraId="6EC12D6B" w14:textId="77777777" w:rsidR="004D3AE9" w:rsidRPr="004D3AE9" w:rsidRDefault="004D3AE9" w:rsidP="004D3AE9">
      <w:pPr>
        <w:ind w:left="210" w:hangingChars="100" w:hanging="210"/>
        <w:rPr>
          <w:b/>
          <w:bCs/>
        </w:rPr>
      </w:pPr>
      <w:r w:rsidRPr="004D3AE9">
        <w:rPr>
          <w:rFonts w:hint="eastAsia"/>
          <w:b/>
          <w:bCs/>
        </w:rPr>
        <w:t>（実測調査）</w:t>
      </w:r>
    </w:p>
    <w:p w14:paraId="6B0262C8" w14:textId="06132CA5" w:rsidR="004D3AE9" w:rsidRDefault="004D3AE9" w:rsidP="004D3AE9">
      <w:pPr>
        <w:ind w:left="210" w:hangingChars="100" w:hanging="210"/>
      </w:pPr>
      <w:r w:rsidRPr="004D3AE9">
        <w:rPr>
          <w:rFonts w:hint="eastAsia"/>
          <w:b/>
          <w:bCs/>
        </w:rPr>
        <w:t>第</w:t>
      </w:r>
      <w:r w:rsidRPr="004D3AE9">
        <w:rPr>
          <w:b/>
          <w:bCs/>
        </w:rPr>
        <w:t>3条</w:t>
      </w:r>
      <w:r>
        <w:t xml:space="preserve">　本契約締結後、売主は速やかに自己の責任と費用に基づいて、本件土地</w:t>
      </w:r>
      <w:r>
        <w:rPr>
          <w:rFonts w:hint="eastAsia"/>
        </w:rPr>
        <w:t>の測量を行う。</w:t>
      </w:r>
    </w:p>
    <w:p w14:paraId="160B22B7" w14:textId="452B0E07" w:rsidR="004D3AE9" w:rsidRDefault="004D3AE9" w:rsidP="004D3AE9">
      <w:pPr>
        <w:ind w:left="210" w:hangingChars="100" w:hanging="210"/>
      </w:pPr>
      <w:r>
        <w:t>2　売主は、前項に定める測量を行った後、第4条①に定める中間金の支払時まで</w:t>
      </w:r>
      <w:r>
        <w:rPr>
          <w:rFonts w:hint="eastAsia"/>
        </w:rPr>
        <w:t>に、本件土地の全ての隣接地の所有者との間で境界確認を完了し、それら全ての隣接地の所有者からかかる境界について異議のない旨の書面を受領して、買主に交付しなければならない。これらの費用についても売主の負担とする。</w:t>
      </w:r>
    </w:p>
    <w:p w14:paraId="370D12FA" w14:textId="77777777" w:rsidR="004D3AE9" w:rsidRDefault="004D3AE9" w:rsidP="004D3AE9">
      <w:pPr>
        <w:ind w:left="210" w:hangingChars="100" w:hanging="210"/>
      </w:pPr>
    </w:p>
    <w:p w14:paraId="443F74A3" w14:textId="24B7B7A6" w:rsidR="004D3AE9" w:rsidRPr="004D3AE9" w:rsidRDefault="004D3AE9" w:rsidP="004D3AE9">
      <w:pPr>
        <w:ind w:left="210" w:hangingChars="100" w:hanging="210"/>
        <w:rPr>
          <w:b/>
          <w:bCs/>
        </w:rPr>
      </w:pPr>
      <w:r w:rsidRPr="004D3AE9">
        <w:rPr>
          <w:rFonts w:hint="eastAsia"/>
          <w:b/>
          <w:bCs/>
        </w:rPr>
        <w:t>（支払時期）</w:t>
      </w:r>
    </w:p>
    <w:p w14:paraId="79F8D0FF" w14:textId="5FF8DB8A" w:rsidR="004D3AE9" w:rsidRDefault="004D3AE9" w:rsidP="004D3AE9">
      <w:pPr>
        <w:ind w:left="210" w:hangingChars="100" w:hanging="210"/>
      </w:pPr>
      <w:r w:rsidRPr="004D3AE9">
        <w:rPr>
          <w:rFonts w:hint="eastAsia"/>
          <w:b/>
          <w:bCs/>
        </w:rPr>
        <w:t>第</w:t>
      </w:r>
      <w:r w:rsidRPr="004D3AE9">
        <w:rPr>
          <w:b/>
          <w:bCs/>
        </w:rPr>
        <w:t>4条</w:t>
      </w:r>
      <w:r>
        <w:t xml:space="preserve">　買主は、売主に対し、第2条第1項に定める売買代金について、次のとお</w:t>
      </w:r>
      <w:r>
        <w:rPr>
          <w:rFonts w:hint="eastAsia"/>
        </w:rPr>
        <w:t>り支払うものとする。</w:t>
      </w:r>
    </w:p>
    <w:p w14:paraId="733B242A" w14:textId="4C3E252F" w:rsidR="004D3AE9" w:rsidRDefault="004D3AE9" w:rsidP="00381C41">
      <w:pPr>
        <w:ind w:leftChars="100" w:left="420" w:hangingChars="100" w:hanging="210"/>
      </w:pPr>
      <w:commentRangeStart w:id="0"/>
      <w:r>
        <w:rPr>
          <w:rFonts w:hint="eastAsia"/>
        </w:rPr>
        <w:t>①</w:t>
      </w:r>
      <w:commentRangeEnd w:id="0"/>
      <w:r w:rsidR="0034707C">
        <w:rPr>
          <w:rStyle w:val="a8"/>
        </w:rPr>
        <w:commentReference w:id="0"/>
      </w:r>
      <w:r>
        <w:t>買主は、売主に対し、中間金として、令和□□年◇◇月末日限り、第7条第1</w:t>
      </w:r>
      <w:r>
        <w:rPr>
          <w:rFonts w:hint="eastAsia"/>
        </w:rPr>
        <w:t>項に定める所有権移転仮登記申請手続に必要な一切の書類の交付を受けるのと引き換えに、金○○○○○○○円を売主の指定する銀行口座宛に振り込む方法により支払う。なおこの中間金は、本条②の残代金支払時に、売買代金の一部に充当するものとし、利息を付さない。</w:t>
      </w:r>
    </w:p>
    <w:p w14:paraId="685C471F" w14:textId="07254A3A" w:rsidR="004D3AE9" w:rsidRDefault="004D3AE9" w:rsidP="00381C41">
      <w:pPr>
        <w:ind w:leftChars="100" w:left="420" w:hangingChars="100" w:hanging="210"/>
      </w:pPr>
      <w:r>
        <w:rPr>
          <w:rFonts w:hint="eastAsia"/>
        </w:rPr>
        <w:lastRenderedPageBreak/>
        <w:t>②</w:t>
      </w:r>
      <w:r>
        <w:t>買主は、売主に対し、第2条第1項に定める売買代金の残代金として、令和◎</w:t>
      </w:r>
      <w:r>
        <w:rPr>
          <w:rFonts w:hint="eastAsia"/>
        </w:rPr>
        <w:t>◎年◇◇月末日限り、第</w:t>
      </w:r>
      <w:r>
        <w:t>6条第1項に定める所有権移転登記申請手続に必要な一</w:t>
      </w:r>
      <w:r>
        <w:rPr>
          <w:rFonts w:hint="eastAsia"/>
        </w:rPr>
        <w:t>切の書類の交付及び第</w:t>
      </w:r>
      <w:r>
        <w:t>8条第1項に定める本件土地の引渡しを受けるのと引き換</w:t>
      </w:r>
      <w:r>
        <w:rPr>
          <w:rFonts w:hint="eastAsia"/>
        </w:rPr>
        <w:t>えに、金○○○○○○○円を売主の指定する銀行口座宛に振り込む方法により支払う。また、第</w:t>
      </w:r>
      <w:r>
        <w:t>2条第2項又は第13条に定める精算が行われる場合には、あわ</w:t>
      </w:r>
      <w:r>
        <w:rPr>
          <w:rFonts w:hint="eastAsia"/>
        </w:rPr>
        <w:t>せてこれを行う。</w:t>
      </w:r>
    </w:p>
    <w:p w14:paraId="37799EC9" w14:textId="77777777" w:rsidR="004D3AE9" w:rsidRDefault="004D3AE9" w:rsidP="004D3AE9">
      <w:pPr>
        <w:ind w:left="210" w:hangingChars="100" w:hanging="210"/>
      </w:pPr>
    </w:p>
    <w:p w14:paraId="2367B94D" w14:textId="77777777" w:rsidR="004D3AE9" w:rsidRPr="004D3AE9" w:rsidRDefault="004D3AE9" w:rsidP="004D3AE9">
      <w:pPr>
        <w:ind w:left="210" w:hangingChars="100" w:hanging="210"/>
        <w:rPr>
          <w:b/>
          <w:bCs/>
        </w:rPr>
      </w:pPr>
      <w:r w:rsidRPr="004D3AE9">
        <w:rPr>
          <w:rFonts w:hint="eastAsia"/>
          <w:b/>
          <w:bCs/>
        </w:rPr>
        <w:t>（所有権の移転）</w:t>
      </w:r>
    </w:p>
    <w:p w14:paraId="784F1A46" w14:textId="211FC4E8" w:rsidR="004D3AE9" w:rsidRDefault="004D3AE9" w:rsidP="004D3AE9">
      <w:pPr>
        <w:ind w:left="210" w:hangingChars="100" w:hanging="210"/>
      </w:pPr>
      <w:r w:rsidRPr="004D3AE9">
        <w:rPr>
          <w:rFonts w:hint="eastAsia"/>
          <w:b/>
          <w:bCs/>
        </w:rPr>
        <w:t>第</w:t>
      </w:r>
      <w:r w:rsidRPr="004D3AE9">
        <w:rPr>
          <w:b/>
          <w:bCs/>
        </w:rPr>
        <w:t>5条</w:t>
      </w:r>
      <w:r>
        <w:t xml:space="preserve">　本件土地の所有権は、第4条②に定める売買代金の残代金の支払がなさ</w:t>
      </w:r>
      <w:r>
        <w:rPr>
          <w:rFonts w:hint="eastAsia"/>
        </w:rPr>
        <w:t>れるのと同時に、売主から買主に移転する。</w:t>
      </w:r>
    </w:p>
    <w:p w14:paraId="0A7F3E8B" w14:textId="77777777" w:rsidR="004D3AE9" w:rsidRDefault="004D3AE9" w:rsidP="004D3AE9">
      <w:pPr>
        <w:ind w:left="210" w:hangingChars="100" w:hanging="210"/>
      </w:pPr>
    </w:p>
    <w:p w14:paraId="0DAFF674" w14:textId="3A0FC82D" w:rsidR="004D3AE9" w:rsidRPr="004D3AE9" w:rsidRDefault="004D3AE9" w:rsidP="004D3AE9">
      <w:pPr>
        <w:ind w:left="210" w:hangingChars="100" w:hanging="210"/>
        <w:rPr>
          <w:b/>
          <w:bCs/>
        </w:rPr>
      </w:pPr>
      <w:r w:rsidRPr="004D3AE9">
        <w:rPr>
          <w:rFonts w:hint="eastAsia"/>
          <w:b/>
          <w:bCs/>
        </w:rPr>
        <w:t>（所有権移転登記）</w:t>
      </w:r>
    </w:p>
    <w:p w14:paraId="3106D000" w14:textId="37C6C4FE" w:rsidR="004D3AE9" w:rsidRDefault="004D3AE9" w:rsidP="004D3AE9">
      <w:pPr>
        <w:ind w:left="210" w:hangingChars="100" w:hanging="210"/>
      </w:pPr>
      <w:r w:rsidRPr="004D3AE9">
        <w:rPr>
          <w:rFonts w:hint="eastAsia"/>
          <w:b/>
          <w:bCs/>
        </w:rPr>
        <w:t>第</w:t>
      </w:r>
      <w:r w:rsidRPr="004D3AE9">
        <w:rPr>
          <w:b/>
          <w:bCs/>
        </w:rPr>
        <w:t>6条</w:t>
      </w:r>
      <w:r>
        <w:t xml:space="preserve">　売主は、第4条②に定める売買代金の支払を受けるのと引き換えに、本件</w:t>
      </w:r>
      <w:r>
        <w:rPr>
          <w:rFonts w:hint="eastAsia"/>
        </w:rPr>
        <w:t>土地について所有権移転登記申請手続を行うために必要な一切の書類を買主に交付する。</w:t>
      </w:r>
    </w:p>
    <w:p w14:paraId="08EF3D36" w14:textId="5F8021A2" w:rsidR="004D3AE9" w:rsidRDefault="004D3AE9" w:rsidP="004D3AE9">
      <w:pPr>
        <w:ind w:left="210" w:hangingChars="100" w:hanging="210"/>
      </w:pPr>
      <w:r>
        <w:t>2　前項の所有権移転登記手続に要する登録免許税その他必要な費用は、全て買主</w:t>
      </w:r>
      <w:r>
        <w:rPr>
          <w:rFonts w:hint="eastAsia"/>
        </w:rPr>
        <w:t>の負担とする。</w:t>
      </w:r>
    </w:p>
    <w:p w14:paraId="5D8999A7" w14:textId="77777777" w:rsidR="004D3AE9" w:rsidRDefault="004D3AE9" w:rsidP="004D3AE9">
      <w:pPr>
        <w:ind w:left="210" w:hangingChars="100" w:hanging="210"/>
      </w:pPr>
    </w:p>
    <w:p w14:paraId="5D0BE302" w14:textId="6EEEE30F" w:rsidR="004D3AE9" w:rsidRPr="004D3AE9" w:rsidRDefault="004D3AE9" w:rsidP="004D3AE9">
      <w:pPr>
        <w:ind w:left="210" w:hangingChars="100" w:hanging="210"/>
        <w:rPr>
          <w:b/>
          <w:bCs/>
        </w:rPr>
      </w:pPr>
      <w:r w:rsidRPr="004D3AE9">
        <w:rPr>
          <w:rFonts w:hint="eastAsia"/>
          <w:b/>
          <w:bCs/>
        </w:rPr>
        <w:t>（所有権移転仮登記）</w:t>
      </w:r>
    </w:p>
    <w:p w14:paraId="5DEC51D6" w14:textId="141E33B3" w:rsidR="004D3AE9" w:rsidRDefault="004D3AE9" w:rsidP="004D3AE9">
      <w:pPr>
        <w:ind w:left="210" w:hangingChars="100" w:hanging="210"/>
      </w:pPr>
      <w:r w:rsidRPr="004D3AE9">
        <w:rPr>
          <w:rFonts w:hint="eastAsia"/>
          <w:b/>
          <w:bCs/>
        </w:rPr>
        <w:t>第</w:t>
      </w:r>
      <w:r w:rsidRPr="004D3AE9">
        <w:rPr>
          <w:b/>
          <w:bCs/>
        </w:rPr>
        <w:t>7条</w:t>
      </w:r>
      <w:r>
        <w:t xml:space="preserve">　売主は、第4条①に定める売買代金の中間金の支払を受けるのと引き換え</w:t>
      </w:r>
      <w:r>
        <w:rPr>
          <w:rFonts w:hint="eastAsia"/>
        </w:rPr>
        <w:t>に、本件土地について所有権移転仮登記申請手続を行うために必要な一切の書類を買主に交付する。</w:t>
      </w:r>
    </w:p>
    <w:p w14:paraId="1224ED79" w14:textId="4E0C6E29" w:rsidR="004D3AE9" w:rsidRDefault="004D3AE9" w:rsidP="004D3AE9">
      <w:pPr>
        <w:ind w:left="210" w:hangingChars="100" w:hanging="210"/>
      </w:pPr>
      <w:r>
        <w:t>2　前項の所有権移転仮登記手続に要する費用は、全て買主の負担とする。</w:t>
      </w:r>
    </w:p>
    <w:p w14:paraId="4A4E3B5F" w14:textId="77777777" w:rsidR="004D3AE9" w:rsidRDefault="004D3AE9" w:rsidP="004D3AE9">
      <w:pPr>
        <w:ind w:left="210" w:hangingChars="100" w:hanging="210"/>
      </w:pPr>
    </w:p>
    <w:p w14:paraId="5AE10F4E" w14:textId="77777777" w:rsidR="004D3AE9" w:rsidRPr="004D3AE9" w:rsidRDefault="004D3AE9" w:rsidP="004D3AE9">
      <w:pPr>
        <w:ind w:left="210" w:hangingChars="100" w:hanging="210"/>
        <w:rPr>
          <w:b/>
          <w:bCs/>
        </w:rPr>
      </w:pPr>
      <w:r w:rsidRPr="004D3AE9">
        <w:rPr>
          <w:rFonts w:hint="eastAsia"/>
          <w:b/>
          <w:bCs/>
        </w:rPr>
        <w:t>（引渡時期）</w:t>
      </w:r>
    </w:p>
    <w:p w14:paraId="79D803A4" w14:textId="71ADD056" w:rsidR="004D3AE9" w:rsidRDefault="004D3AE9" w:rsidP="004D3AE9">
      <w:pPr>
        <w:ind w:left="210" w:hangingChars="100" w:hanging="210"/>
      </w:pPr>
      <w:r w:rsidRPr="004D3AE9">
        <w:rPr>
          <w:rFonts w:hint="eastAsia"/>
          <w:b/>
          <w:bCs/>
        </w:rPr>
        <w:t>第</w:t>
      </w:r>
      <w:r w:rsidRPr="004D3AE9">
        <w:rPr>
          <w:b/>
          <w:bCs/>
        </w:rPr>
        <w:t>8条</w:t>
      </w:r>
      <w:r>
        <w:t xml:space="preserve">　売主は、第4条②に定める売買代金の残代金の支払時までに本件土地上</w:t>
      </w:r>
      <w:r>
        <w:rPr>
          <w:rFonts w:hint="eastAsia"/>
        </w:rPr>
        <w:t>の建物を解体撤去するとともに滅失登記を完了させた上で、同代金の支払を受けるのと引き換えに本件土地を買主に引き渡さなければならない。</w:t>
      </w:r>
    </w:p>
    <w:p w14:paraId="698C3968" w14:textId="341E582C" w:rsidR="004D3AE9" w:rsidRDefault="004D3AE9" w:rsidP="004D3AE9">
      <w:pPr>
        <w:ind w:left="210" w:hangingChars="100" w:hanging="210"/>
      </w:pPr>
      <w:r>
        <w:t>2　前項の解体撤去及び滅失登記の費用その他必要な費用は、全て売主の負担とす</w:t>
      </w:r>
      <w:r>
        <w:rPr>
          <w:rFonts w:hint="eastAsia"/>
        </w:rPr>
        <w:t>る。</w:t>
      </w:r>
    </w:p>
    <w:p w14:paraId="4C7DE019" w14:textId="77777777" w:rsidR="004D3AE9" w:rsidRDefault="004D3AE9" w:rsidP="004D3AE9">
      <w:pPr>
        <w:ind w:left="210" w:hangingChars="100" w:hanging="210"/>
      </w:pPr>
    </w:p>
    <w:p w14:paraId="438339E6" w14:textId="1DEA9C60" w:rsidR="004D3AE9" w:rsidRPr="004D3AE9" w:rsidRDefault="004D3AE9" w:rsidP="004D3AE9">
      <w:pPr>
        <w:ind w:left="210" w:hangingChars="100" w:hanging="210"/>
        <w:rPr>
          <w:b/>
          <w:bCs/>
        </w:rPr>
      </w:pPr>
      <w:r w:rsidRPr="004D3AE9">
        <w:rPr>
          <w:rFonts w:hint="eastAsia"/>
          <w:b/>
          <w:bCs/>
        </w:rPr>
        <w:t>（保証）</w:t>
      </w:r>
    </w:p>
    <w:p w14:paraId="680F244A" w14:textId="4CEAAB0D" w:rsidR="004D3AE9" w:rsidRDefault="004D3AE9" w:rsidP="004D3AE9">
      <w:pPr>
        <w:ind w:left="210" w:hangingChars="100" w:hanging="210"/>
      </w:pPr>
      <w:r w:rsidRPr="004D3AE9">
        <w:rPr>
          <w:rFonts w:hint="eastAsia"/>
          <w:b/>
          <w:bCs/>
        </w:rPr>
        <w:t>第</w:t>
      </w:r>
      <w:r w:rsidRPr="004D3AE9">
        <w:rPr>
          <w:b/>
          <w:bCs/>
        </w:rPr>
        <w:t>9条</w:t>
      </w:r>
      <w:r>
        <w:t xml:space="preserve">　売主は、本件土地について、抵当権、質権等の担保物権、地上権、地役</w:t>
      </w:r>
      <w:r>
        <w:rPr>
          <w:rFonts w:hint="eastAsia"/>
        </w:rPr>
        <w:t>権等の用益物権、賃借権等その他買主の完全な所有権の行使を阻害する法的な負担・制限が存在しないことを保証する。</w:t>
      </w:r>
    </w:p>
    <w:p w14:paraId="1A1EDD9E" w14:textId="27F01A4E" w:rsidR="004D3AE9" w:rsidRDefault="004D3AE9" w:rsidP="004D3AE9">
      <w:pPr>
        <w:ind w:left="210" w:hangingChars="100" w:hanging="210"/>
      </w:pPr>
      <w:r>
        <w:t>2　売主が前項に違反した場合には、買主に対して損害賠償責任を負う。</w:t>
      </w:r>
    </w:p>
    <w:p w14:paraId="1702F7A4" w14:textId="77777777" w:rsidR="004D3AE9" w:rsidRDefault="004D3AE9" w:rsidP="004D3AE9">
      <w:pPr>
        <w:ind w:left="210" w:hangingChars="100" w:hanging="210"/>
      </w:pPr>
    </w:p>
    <w:p w14:paraId="3F7A7AD1" w14:textId="77777777" w:rsidR="004D3AE9" w:rsidRPr="004D3AE9" w:rsidRDefault="004D3AE9" w:rsidP="004D3AE9">
      <w:pPr>
        <w:ind w:left="210" w:hangingChars="100" w:hanging="210"/>
        <w:rPr>
          <w:b/>
          <w:bCs/>
        </w:rPr>
      </w:pPr>
      <w:r w:rsidRPr="004D3AE9">
        <w:rPr>
          <w:rFonts w:hint="eastAsia"/>
          <w:b/>
          <w:bCs/>
        </w:rPr>
        <w:t>（土壌汚染）</w:t>
      </w:r>
    </w:p>
    <w:p w14:paraId="6AF196EF" w14:textId="19B7F911" w:rsidR="004D3AE9" w:rsidRDefault="004D3AE9" w:rsidP="004D3AE9">
      <w:pPr>
        <w:ind w:left="210" w:hangingChars="100" w:hanging="210"/>
      </w:pPr>
      <w:r w:rsidRPr="004D3AE9">
        <w:rPr>
          <w:rFonts w:hint="eastAsia"/>
          <w:b/>
          <w:bCs/>
        </w:rPr>
        <w:t>第</w:t>
      </w:r>
      <w:r w:rsidRPr="004D3AE9">
        <w:rPr>
          <w:b/>
          <w:bCs/>
        </w:rPr>
        <w:t>10条</w:t>
      </w:r>
      <w:r>
        <w:t xml:space="preserve">　売主は第8条第1項に定める引渡の日までに、本件土地において、法令、</w:t>
      </w:r>
      <w:r>
        <w:rPr>
          <w:rFonts w:hint="eastAsia"/>
        </w:rPr>
        <w:t>環境省</w:t>
      </w:r>
      <w:r>
        <w:rPr>
          <w:rFonts w:hint="eastAsia"/>
        </w:rPr>
        <w:lastRenderedPageBreak/>
        <w:t>令又は環境省告示の定める項目についてその基準を超える土壌汚染が存在するか否かについて、別途買主との間で合意した方法により、売主の費用及び責任で、調査を実施しなければならない。</w:t>
      </w:r>
    </w:p>
    <w:p w14:paraId="023DA147" w14:textId="1B515FDF" w:rsidR="004D3AE9" w:rsidRDefault="004D3AE9" w:rsidP="004D3AE9">
      <w:pPr>
        <w:ind w:left="210" w:hangingChars="100" w:hanging="210"/>
      </w:pPr>
      <w:r>
        <w:t>2　前項の調査の結果、法令、環境省令又は環境省告示の定める基準を超える土壌</w:t>
      </w:r>
      <w:r>
        <w:rPr>
          <w:rFonts w:hint="eastAsia"/>
        </w:rPr>
        <w:t>汚染が発見された場合には、売主は第</w:t>
      </w:r>
      <w:r>
        <w:t>8条第1項に定める引渡の日までに、売主</w:t>
      </w:r>
      <w:r>
        <w:rPr>
          <w:rFonts w:hint="eastAsia"/>
        </w:rPr>
        <w:t>の費用及び責任で、当該土壌汚染を除去しなければならない。</w:t>
      </w:r>
    </w:p>
    <w:p w14:paraId="1160C8E2" w14:textId="1BD7B951" w:rsidR="004D3AE9" w:rsidRDefault="004D3AE9" w:rsidP="004D3AE9">
      <w:pPr>
        <w:ind w:left="210" w:hangingChars="100" w:hanging="210"/>
      </w:pPr>
      <w:r>
        <w:t>3　売主は、前項の除去の方法については、買主の了承を得なければならない。</w:t>
      </w:r>
    </w:p>
    <w:p w14:paraId="7625C35B" w14:textId="77777777" w:rsidR="004D3AE9" w:rsidRDefault="004D3AE9" w:rsidP="004D3AE9">
      <w:pPr>
        <w:ind w:left="210" w:hangingChars="100" w:hanging="210"/>
      </w:pPr>
    </w:p>
    <w:p w14:paraId="49074066" w14:textId="64784CC3" w:rsidR="004D3AE9" w:rsidRPr="004D3AE9" w:rsidRDefault="004D3AE9" w:rsidP="004D3AE9">
      <w:pPr>
        <w:ind w:left="210" w:hangingChars="100" w:hanging="210"/>
        <w:rPr>
          <w:b/>
          <w:bCs/>
        </w:rPr>
      </w:pPr>
      <w:r w:rsidRPr="004D3AE9">
        <w:rPr>
          <w:rFonts w:hint="eastAsia"/>
          <w:b/>
          <w:bCs/>
        </w:rPr>
        <w:t>（契約不適合責任）</w:t>
      </w:r>
    </w:p>
    <w:p w14:paraId="2D2901CA" w14:textId="6D915DF9" w:rsidR="004D3AE9" w:rsidRDefault="004D3AE9" w:rsidP="004D3AE9">
      <w:pPr>
        <w:ind w:left="210" w:hangingChars="100" w:hanging="210"/>
      </w:pPr>
      <w:r w:rsidRPr="004D3AE9">
        <w:rPr>
          <w:rFonts w:hint="eastAsia"/>
          <w:b/>
          <w:bCs/>
        </w:rPr>
        <w:t>第</w:t>
      </w:r>
      <w:r w:rsidRPr="004D3AE9">
        <w:rPr>
          <w:b/>
          <w:bCs/>
        </w:rPr>
        <w:t>11条</w:t>
      </w:r>
      <w:r>
        <w:t xml:space="preserve">　第8条第1項に定める引渡の日から5年の間に、本件土地に法令、環境</w:t>
      </w:r>
      <w:r>
        <w:rPr>
          <w:rFonts w:hint="eastAsia"/>
        </w:rPr>
        <w:t>省令又は環境省告示の定める基準を超える土壌汚染が発見された場合には、法令の規定にかかわらず、売主は速やかに、売主の費用及び責任で、当該土壌汚染を全て除去しなければならない。なお土壌汚染の除去の方法については、買主の了承を得なければならない。</w:t>
      </w:r>
    </w:p>
    <w:p w14:paraId="0DC0E302" w14:textId="2ABAAFA8" w:rsidR="004D3AE9" w:rsidRDefault="004D3AE9" w:rsidP="004D3AE9">
      <w:pPr>
        <w:ind w:left="210" w:hangingChars="100" w:hanging="210"/>
      </w:pPr>
      <w:r>
        <w:t>2　前項の場合を除き、第8条第1項に定める引渡の後に本件土地に契約不適合（た</w:t>
      </w:r>
      <w:r>
        <w:rPr>
          <w:rFonts w:hint="eastAsia"/>
        </w:rPr>
        <w:t>だし、第</w:t>
      </w:r>
      <w:r>
        <w:t>9条に基づき売主が存在しないことを保証する法的な負担・制限を除く）</w:t>
      </w:r>
      <w:r>
        <w:rPr>
          <w:rFonts w:hint="eastAsia"/>
        </w:rPr>
        <w:t>が発見されたとしても、売主は買主に対してその責を負わないものとする。</w:t>
      </w:r>
    </w:p>
    <w:p w14:paraId="17F83E0D" w14:textId="77777777" w:rsidR="004D3AE9" w:rsidRDefault="004D3AE9" w:rsidP="004D3AE9">
      <w:pPr>
        <w:ind w:left="210" w:hangingChars="100" w:hanging="210"/>
      </w:pPr>
    </w:p>
    <w:p w14:paraId="5FD52B00" w14:textId="77777777" w:rsidR="004D3AE9" w:rsidRPr="004D3AE9" w:rsidRDefault="004D3AE9" w:rsidP="004D3AE9">
      <w:pPr>
        <w:ind w:left="210" w:hangingChars="100" w:hanging="210"/>
        <w:rPr>
          <w:b/>
          <w:bCs/>
        </w:rPr>
      </w:pPr>
      <w:r w:rsidRPr="004D3AE9">
        <w:rPr>
          <w:rFonts w:hint="eastAsia"/>
          <w:b/>
          <w:bCs/>
        </w:rPr>
        <w:t>（危険負担）</w:t>
      </w:r>
    </w:p>
    <w:p w14:paraId="0796184C" w14:textId="4A5C1A1E" w:rsidR="004D3AE9" w:rsidRDefault="004D3AE9" w:rsidP="004D3AE9">
      <w:pPr>
        <w:ind w:left="210" w:hangingChars="100" w:hanging="210"/>
      </w:pPr>
      <w:r w:rsidRPr="004D3AE9">
        <w:rPr>
          <w:rFonts w:hint="eastAsia"/>
          <w:b/>
          <w:bCs/>
        </w:rPr>
        <w:t>第</w:t>
      </w:r>
      <w:r w:rsidRPr="004D3AE9">
        <w:rPr>
          <w:b/>
          <w:bCs/>
        </w:rPr>
        <w:t>12条</w:t>
      </w:r>
      <w:r>
        <w:t xml:space="preserve">　本契約締結後、第8条第1項に定める引渡の日までに、天災地変又は不</w:t>
      </w:r>
      <w:r>
        <w:rPr>
          <w:rFonts w:hint="eastAsia"/>
        </w:rPr>
        <w:t>可抗力によって、本件土地の全部又は一部が毀損又は滅失した場合、この毀損等は売主の負担とする。</w:t>
      </w:r>
    </w:p>
    <w:p w14:paraId="30DA070A" w14:textId="4A62C172" w:rsidR="004D3AE9" w:rsidRDefault="004D3AE9" w:rsidP="004D3AE9">
      <w:pPr>
        <w:ind w:left="210" w:hangingChars="100" w:hanging="210"/>
      </w:pPr>
      <w:r>
        <w:t>2　前項の毀損または滅失により本件土地の引渡しができないときは、買主は本契</w:t>
      </w:r>
      <w:r>
        <w:rPr>
          <w:rFonts w:hint="eastAsia"/>
        </w:rPr>
        <w:t>約を解除することができる。</w:t>
      </w:r>
    </w:p>
    <w:p w14:paraId="3A26016C" w14:textId="77777777" w:rsidR="004D3AE9" w:rsidRDefault="004D3AE9" w:rsidP="004D3AE9">
      <w:pPr>
        <w:ind w:left="210" w:hangingChars="100" w:hanging="210"/>
      </w:pPr>
    </w:p>
    <w:p w14:paraId="374CD410" w14:textId="00D9AF48" w:rsidR="004D3AE9" w:rsidRPr="004D3AE9" w:rsidRDefault="004D3AE9" w:rsidP="004D3AE9">
      <w:pPr>
        <w:ind w:left="210" w:hangingChars="100" w:hanging="210"/>
        <w:rPr>
          <w:b/>
          <w:bCs/>
        </w:rPr>
      </w:pPr>
      <w:r w:rsidRPr="004D3AE9">
        <w:rPr>
          <w:rFonts w:hint="eastAsia"/>
          <w:b/>
          <w:bCs/>
        </w:rPr>
        <w:t>（収益及び費用負担）</w:t>
      </w:r>
    </w:p>
    <w:p w14:paraId="79AA64CD" w14:textId="22F44E3B" w:rsidR="004D3AE9" w:rsidRDefault="004D3AE9" w:rsidP="004D3AE9">
      <w:pPr>
        <w:ind w:left="210" w:hangingChars="100" w:hanging="210"/>
      </w:pPr>
      <w:r w:rsidRPr="004D3AE9">
        <w:rPr>
          <w:rFonts w:hint="eastAsia"/>
          <w:b/>
          <w:bCs/>
        </w:rPr>
        <w:t>第</w:t>
      </w:r>
      <w:r w:rsidRPr="004D3AE9">
        <w:rPr>
          <w:b/>
          <w:bCs/>
        </w:rPr>
        <w:t>13条</w:t>
      </w:r>
      <w:r>
        <w:t xml:space="preserve">　本件土地に関する収益並びに費用負担（固定資産税、都市計画税等の公</w:t>
      </w:r>
      <w:r>
        <w:rPr>
          <w:rFonts w:hint="eastAsia"/>
        </w:rPr>
        <w:t>租公課及び各種負担金等を含む）については、名義の如何に関わらず、第</w:t>
      </w:r>
      <w:r>
        <w:t>8条第1項に定める本件土地の引渡時期をもって区分し、その前日までの分は売主に、</w:t>
      </w:r>
      <w:r>
        <w:rPr>
          <w:rFonts w:hint="eastAsia"/>
        </w:rPr>
        <w:t>引渡の日からの分は買主に属するものとし、第</w:t>
      </w:r>
      <w:r>
        <w:t>4条②に定める売買代金の残代</w:t>
      </w:r>
      <w:r>
        <w:rPr>
          <w:rFonts w:hint="eastAsia"/>
        </w:rPr>
        <w:t>金の支払時にこれを精算することとする。なお、固定資産税及び都市計画税の負担起算日は</w:t>
      </w:r>
      <w:r>
        <w:t>1月1日とする。また万一、第4条②に定める売買代金の残代金</w:t>
      </w:r>
      <w:r>
        <w:rPr>
          <w:rFonts w:hint="eastAsia"/>
        </w:rPr>
        <w:t>の支払時において精算額が確定しない収益又は費用があるときは、売主及び買主は、精算額が判明した時点で速やかに精算を行うものとする。</w:t>
      </w:r>
    </w:p>
    <w:p w14:paraId="7898F365" w14:textId="77777777" w:rsidR="004D3AE9" w:rsidRDefault="004D3AE9" w:rsidP="004D3AE9">
      <w:pPr>
        <w:ind w:left="210" w:hangingChars="100" w:hanging="210"/>
      </w:pPr>
    </w:p>
    <w:p w14:paraId="2C39331F" w14:textId="77777777" w:rsidR="004D3AE9" w:rsidRPr="004D3AE9" w:rsidRDefault="004D3AE9" w:rsidP="004D3AE9">
      <w:pPr>
        <w:ind w:left="210" w:hangingChars="100" w:hanging="210"/>
        <w:rPr>
          <w:b/>
          <w:bCs/>
        </w:rPr>
      </w:pPr>
      <w:r w:rsidRPr="004D3AE9">
        <w:rPr>
          <w:rFonts w:hint="eastAsia"/>
          <w:b/>
          <w:bCs/>
        </w:rPr>
        <w:t>（遅延損害金）</w:t>
      </w:r>
    </w:p>
    <w:p w14:paraId="65E9BED1" w14:textId="38DACBB2" w:rsidR="004D3AE9" w:rsidRDefault="004D3AE9" w:rsidP="004D3AE9">
      <w:pPr>
        <w:ind w:left="210" w:hangingChars="100" w:hanging="210"/>
      </w:pPr>
      <w:r w:rsidRPr="004D3AE9">
        <w:rPr>
          <w:rFonts w:hint="eastAsia"/>
          <w:b/>
          <w:bCs/>
        </w:rPr>
        <w:t>第</w:t>
      </w:r>
      <w:r w:rsidRPr="004D3AE9">
        <w:rPr>
          <w:b/>
          <w:bCs/>
        </w:rPr>
        <w:t>14条</w:t>
      </w:r>
      <w:r>
        <w:t xml:space="preserve">　売主及び買主は、本契約に基づいて、相手方に対して支払うべき金員の</w:t>
      </w:r>
      <w:r>
        <w:rPr>
          <w:rFonts w:hint="eastAsia"/>
        </w:rPr>
        <w:t>支払を怠った場合には、支払うべき日から支払い済みまで年</w:t>
      </w:r>
      <w:r>
        <w:t>14.6パーセントの</w:t>
      </w:r>
      <w:r>
        <w:rPr>
          <w:rFonts w:hint="eastAsia"/>
        </w:rPr>
        <w:t>割合による遅延損</w:t>
      </w:r>
      <w:r>
        <w:rPr>
          <w:rFonts w:hint="eastAsia"/>
        </w:rPr>
        <w:lastRenderedPageBreak/>
        <w:t>害金を支払わなければならない。</w:t>
      </w:r>
    </w:p>
    <w:p w14:paraId="18000A63" w14:textId="677F5A7A" w:rsidR="004D3AE9" w:rsidRDefault="004D3AE9" w:rsidP="004D3AE9">
      <w:pPr>
        <w:ind w:left="210" w:hangingChars="100" w:hanging="210"/>
      </w:pPr>
      <w:r>
        <w:t>2　売主が、第8条第1項に定める引渡の日までに、本件土地を引き渡さない場合</w:t>
      </w:r>
      <w:r>
        <w:rPr>
          <w:rFonts w:hint="eastAsia"/>
        </w:rPr>
        <w:t>には、売主は第</w:t>
      </w:r>
      <w:r>
        <w:t>8条第1項に定める引渡の日から引渡が完了する日まで、1日あた</w:t>
      </w:r>
      <w:r>
        <w:rPr>
          <w:rFonts w:hint="eastAsia"/>
        </w:rPr>
        <w:t>り金○○○○○○円の遅延損害金を買主に対して支払わなければならない。</w:t>
      </w:r>
    </w:p>
    <w:p w14:paraId="4976BC59" w14:textId="77777777" w:rsidR="004D3AE9" w:rsidRDefault="004D3AE9" w:rsidP="004D3AE9">
      <w:pPr>
        <w:ind w:left="210" w:hangingChars="100" w:hanging="210"/>
      </w:pPr>
    </w:p>
    <w:p w14:paraId="549B3E9F" w14:textId="4BB06746" w:rsidR="004D3AE9" w:rsidRPr="004D3AE9" w:rsidRDefault="004D3AE9" w:rsidP="004D3AE9">
      <w:pPr>
        <w:ind w:left="210" w:hangingChars="100" w:hanging="210"/>
        <w:rPr>
          <w:b/>
          <w:bCs/>
        </w:rPr>
      </w:pPr>
      <w:r w:rsidRPr="004D3AE9">
        <w:rPr>
          <w:rFonts w:hint="eastAsia"/>
          <w:b/>
          <w:bCs/>
        </w:rPr>
        <w:t>（契約の解除）</w:t>
      </w:r>
    </w:p>
    <w:p w14:paraId="1D9890B8" w14:textId="1BBEF7E7" w:rsidR="004D3AE9" w:rsidRDefault="004D3AE9" w:rsidP="004D3AE9">
      <w:pPr>
        <w:ind w:left="210" w:hangingChars="100" w:hanging="210"/>
      </w:pPr>
      <w:r w:rsidRPr="004D3AE9">
        <w:rPr>
          <w:rFonts w:hint="eastAsia"/>
          <w:b/>
          <w:bCs/>
        </w:rPr>
        <w:t>第</w:t>
      </w:r>
      <w:r w:rsidRPr="004D3AE9">
        <w:rPr>
          <w:b/>
          <w:bCs/>
        </w:rPr>
        <w:t>15条</w:t>
      </w:r>
      <w:r>
        <w:t xml:space="preserve">　売主又は買主のいずれか一方が、本契約に定める義務を履行しない場合</w:t>
      </w:r>
      <w:r>
        <w:rPr>
          <w:rFonts w:hint="eastAsia"/>
        </w:rPr>
        <w:t>には、相手方は</w:t>
      </w:r>
      <w:r>
        <w:t>20日間の猶予期間を定めて催告し、猶予期間経過後も義務の履</w:t>
      </w:r>
      <w:r>
        <w:rPr>
          <w:rFonts w:hint="eastAsia"/>
        </w:rPr>
        <w:t>行がなされない場合に限り、本契約を解除することができる。</w:t>
      </w:r>
    </w:p>
    <w:p w14:paraId="34BB3DD3" w14:textId="08391CE2" w:rsidR="004D3AE9" w:rsidRDefault="004D3AE9" w:rsidP="004D3AE9">
      <w:pPr>
        <w:ind w:left="210" w:hangingChars="100" w:hanging="210"/>
      </w:pPr>
      <w:r>
        <w:t>2　前項に基づいて本契約が解除された場合には、義務を履行しなかった売主又は</w:t>
      </w:r>
      <w:r>
        <w:rPr>
          <w:rFonts w:hint="eastAsia"/>
        </w:rPr>
        <w:t>買主は、契約解除に伴う違約金として、売買代金の</w:t>
      </w:r>
      <w:r>
        <w:t>20パーセントに相当する金員</w:t>
      </w:r>
      <w:r>
        <w:rPr>
          <w:rFonts w:hint="eastAsia"/>
        </w:rPr>
        <w:t>を相手方に支払わなければならない。</w:t>
      </w:r>
    </w:p>
    <w:p w14:paraId="382F06F3" w14:textId="1215B3EA" w:rsidR="004D3AE9" w:rsidRDefault="004D3AE9" w:rsidP="004D3AE9">
      <w:pPr>
        <w:ind w:left="210" w:hangingChars="100" w:hanging="210"/>
      </w:pPr>
      <w:r>
        <w:t>3　売主又は買主は、第1項の解除に伴う損害が違約金を上回る場合であっても、</w:t>
      </w:r>
      <w:r>
        <w:rPr>
          <w:rFonts w:hint="eastAsia"/>
        </w:rPr>
        <w:t>違約金を超える部分については請求することができない。</w:t>
      </w:r>
    </w:p>
    <w:p w14:paraId="1CD90A16" w14:textId="77777777" w:rsidR="004D3AE9" w:rsidRDefault="004D3AE9" w:rsidP="004D3AE9">
      <w:pPr>
        <w:ind w:left="210" w:hangingChars="100" w:hanging="210"/>
      </w:pPr>
    </w:p>
    <w:p w14:paraId="7F2A65D3" w14:textId="3994CF14" w:rsidR="004D3AE9" w:rsidRPr="004D3AE9" w:rsidRDefault="004D3AE9" w:rsidP="004D3AE9">
      <w:pPr>
        <w:ind w:left="210" w:hangingChars="100" w:hanging="210"/>
        <w:rPr>
          <w:b/>
          <w:bCs/>
        </w:rPr>
      </w:pPr>
      <w:r w:rsidRPr="004D3AE9">
        <w:rPr>
          <w:rFonts w:hint="eastAsia"/>
          <w:b/>
          <w:bCs/>
        </w:rPr>
        <w:t>（契約上の地位又は権利義務の譲渡等）</w:t>
      </w:r>
    </w:p>
    <w:p w14:paraId="08E03427" w14:textId="5C0F2B1D" w:rsidR="004D3AE9" w:rsidRDefault="004D3AE9" w:rsidP="004D3AE9">
      <w:pPr>
        <w:ind w:left="210" w:hangingChars="100" w:hanging="210"/>
      </w:pPr>
      <w:r w:rsidRPr="004D3AE9">
        <w:rPr>
          <w:rFonts w:hint="eastAsia"/>
          <w:b/>
          <w:bCs/>
        </w:rPr>
        <w:t>第</w:t>
      </w:r>
      <w:r w:rsidRPr="004D3AE9">
        <w:rPr>
          <w:b/>
          <w:bCs/>
        </w:rPr>
        <w:t>16条</w:t>
      </w:r>
      <w:r>
        <w:t xml:space="preserve">　売主及び買主は、相手方の書面による事前の承諾を得ない限り、本契約</w:t>
      </w:r>
      <w:r>
        <w:rPr>
          <w:rFonts w:hint="eastAsia"/>
        </w:rPr>
        <w:t>上の地位又は本契約に基づく権利義務を直接又は間接を問わず、第三者に譲渡、質入、処分又は移転してはならない。</w:t>
      </w:r>
    </w:p>
    <w:p w14:paraId="16EF6688" w14:textId="77777777" w:rsidR="004D3AE9" w:rsidRDefault="004D3AE9" w:rsidP="004D3AE9">
      <w:pPr>
        <w:ind w:left="210" w:hangingChars="100" w:hanging="210"/>
      </w:pPr>
    </w:p>
    <w:p w14:paraId="10A44B76" w14:textId="77777777" w:rsidR="004D3AE9" w:rsidRPr="004D3AE9" w:rsidRDefault="004D3AE9" w:rsidP="004D3AE9">
      <w:pPr>
        <w:ind w:left="210" w:hangingChars="100" w:hanging="210"/>
        <w:rPr>
          <w:b/>
          <w:bCs/>
        </w:rPr>
      </w:pPr>
      <w:r w:rsidRPr="004D3AE9">
        <w:rPr>
          <w:rFonts w:hint="eastAsia"/>
          <w:b/>
          <w:bCs/>
        </w:rPr>
        <w:t>（印紙代）</w:t>
      </w:r>
    </w:p>
    <w:p w14:paraId="09EFA1CC" w14:textId="219AC3DA" w:rsidR="004D3AE9" w:rsidRDefault="004D3AE9" w:rsidP="004D3AE9">
      <w:pPr>
        <w:ind w:left="210" w:hangingChars="100" w:hanging="210"/>
      </w:pPr>
      <w:r w:rsidRPr="004D3AE9">
        <w:rPr>
          <w:rFonts w:hint="eastAsia"/>
          <w:b/>
          <w:bCs/>
        </w:rPr>
        <w:t>第</w:t>
      </w:r>
      <w:r w:rsidRPr="004D3AE9">
        <w:rPr>
          <w:b/>
          <w:bCs/>
        </w:rPr>
        <w:t>17条</w:t>
      </w:r>
      <w:r>
        <w:t xml:space="preserve">　本契約書に貼付する印紙代の費用は、買主が全て負担するものとする。</w:t>
      </w:r>
    </w:p>
    <w:p w14:paraId="674F56C7" w14:textId="77777777" w:rsidR="004D3AE9" w:rsidRDefault="004D3AE9" w:rsidP="004D3AE9">
      <w:pPr>
        <w:ind w:left="210" w:hangingChars="100" w:hanging="210"/>
      </w:pPr>
    </w:p>
    <w:p w14:paraId="491EBDDD" w14:textId="5D141AA7" w:rsidR="004D3AE9" w:rsidRPr="004D3AE9" w:rsidRDefault="004D3AE9" w:rsidP="004D3AE9">
      <w:pPr>
        <w:ind w:left="210" w:hangingChars="100" w:hanging="210"/>
        <w:rPr>
          <w:b/>
          <w:bCs/>
        </w:rPr>
      </w:pPr>
      <w:r w:rsidRPr="004D3AE9">
        <w:rPr>
          <w:rFonts w:hint="eastAsia"/>
          <w:b/>
          <w:bCs/>
        </w:rPr>
        <w:t>（秘密保持）</w:t>
      </w:r>
    </w:p>
    <w:p w14:paraId="3EE684FD" w14:textId="79C54FFE" w:rsidR="004D3AE9" w:rsidRDefault="004D3AE9" w:rsidP="004D3AE9">
      <w:pPr>
        <w:ind w:left="210" w:hangingChars="100" w:hanging="210"/>
      </w:pPr>
      <w:r w:rsidRPr="004D3AE9">
        <w:rPr>
          <w:rFonts w:hint="eastAsia"/>
          <w:b/>
          <w:bCs/>
        </w:rPr>
        <w:t>第</w:t>
      </w:r>
      <w:r w:rsidRPr="004D3AE9">
        <w:rPr>
          <w:b/>
          <w:bCs/>
        </w:rPr>
        <w:t>18条</w:t>
      </w:r>
      <w:r>
        <w:t xml:space="preserve">　売主及び買主は、本契約の内容及び本契約に関し知った相手方の情報に</w:t>
      </w:r>
      <w:r>
        <w:rPr>
          <w:rFonts w:hint="eastAsia"/>
        </w:rPr>
        <w:t>関して第三者に開示又は漏洩してはならない。但し、以下のいずれかに該当する情報については、当該開示を受けた当事者につき、上記の秘密保持義務は適用されないものとする。</w:t>
      </w:r>
    </w:p>
    <w:p w14:paraId="2C88AAA3" w14:textId="517E526E" w:rsidR="004D3AE9" w:rsidRDefault="004D3AE9" w:rsidP="006933B4">
      <w:pPr>
        <w:ind w:leftChars="100" w:left="420" w:hangingChars="100" w:hanging="210"/>
      </w:pPr>
      <w:r>
        <w:rPr>
          <w:rFonts w:hint="eastAsia"/>
        </w:rPr>
        <w:t>①開示の時点において、既に公知となっていた情報</w:t>
      </w:r>
    </w:p>
    <w:p w14:paraId="1207090F" w14:textId="762D37D9" w:rsidR="004D3AE9" w:rsidRDefault="004D3AE9" w:rsidP="006933B4">
      <w:pPr>
        <w:ind w:leftChars="100" w:left="420" w:hangingChars="100" w:hanging="210"/>
      </w:pPr>
      <w:r>
        <w:rPr>
          <w:rFonts w:hint="eastAsia"/>
        </w:rPr>
        <w:t>②開示後において、開示を受けた当事者の責めによらずに公知となった情報</w:t>
      </w:r>
    </w:p>
    <w:p w14:paraId="367BFEDE" w14:textId="3FC483A2" w:rsidR="004D3AE9" w:rsidRDefault="004D3AE9" w:rsidP="006933B4">
      <w:pPr>
        <w:ind w:leftChars="100" w:left="420" w:hangingChars="100" w:hanging="210"/>
      </w:pPr>
      <w:r>
        <w:rPr>
          <w:rFonts w:hint="eastAsia"/>
        </w:rPr>
        <w:t>③</w:t>
      </w:r>
      <w:r>
        <w:t>開示の時点において、開示を受けた当事者が既に保有していた情報で、これを</w:t>
      </w:r>
      <w:r>
        <w:rPr>
          <w:rFonts w:hint="eastAsia"/>
        </w:rPr>
        <w:t>立証しうるもの。</w:t>
      </w:r>
    </w:p>
    <w:p w14:paraId="25775521" w14:textId="70FAA4CE" w:rsidR="004D3AE9" w:rsidRDefault="004D3AE9" w:rsidP="006933B4">
      <w:pPr>
        <w:ind w:leftChars="100" w:left="420" w:hangingChars="100" w:hanging="210"/>
      </w:pPr>
      <w:r>
        <w:rPr>
          <w:rFonts w:hint="eastAsia"/>
        </w:rPr>
        <w:t>④</w:t>
      </w:r>
      <w:r>
        <w:t>開示を受けた当事者が法律又は契約に違反することなく第三者から提供若し</w:t>
      </w:r>
      <w:r>
        <w:rPr>
          <w:rFonts w:hint="eastAsia"/>
        </w:rPr>
        <w:t>くは開示された情報</w:t>
      </w:r>
    </w:p>
    <w:p w14:paraId="6E099EF7" w14:textId="5A917390" w:rsidR="004D3AE9" w:rsidRDefault="004D3AE9" w:rsidP="006933B4">
      <w:pPr>
        <w:ind w:leftChars="100" w:left="420" w:hangingChars="100" w:hanging="210"/>
      </w:pPr>
      <w:r>
        <w:rPr>
          <w:rFonts w:hint="eastAsia"/>
        </w:rPr>
        <w:t>⑤法令又は裁判所若しくは行政庁の命令により開示が要求される情報</w:t>
      </w:r>
    </w:p>
    <w:p w14:paraId="0269F7C7" w14:textId="77777777" w:rsidR="006933B4" w:rsidRDefault="006933B4" w:rsidP="004D3AE9">
      <w:pPr>
        <w:ind w:left="210" w:hangingChars="100" w:hanging="210"/>
      </w:pPr>
    </w:p>
    <w:p w14:paraId="02244A9E" w14:textId="05C57018" w:rsidR="004D3AE9" w:rsidRPr="006933B4" w:rsidRDefault="004D3AE9" w:rsidP="004D3AE9">
      <w:pPr>
        <w:ind w:left="210" w:hangingChars="100" w:hanging="210"/>
        <w:rPr>
          <w:b/>
          <w:bCs/>
        </w:rPr>
      </w:pPr>
      <w:r w:rsidRPr="006933B4">
        <w:rPr>
          <w:rFonts w:hint="eastAsia"/>
          <w:b/>
          <w:bCs/>
        </w:rPr>
        <w:t>（合意管轄裁判所）</w:t>
      </w:r>
    </w:p>
    <w:p w14:paraId="39648A4B" w14:textId="36534378" w:rsidR="004D3AE9" w:rsidRDefault="004D3AE9" w:rsidP="006933B4">
      <w:pPr>
        <w:ind w:left="210" w:hangingChars="100" w:hanging="210"/>
      </w:pPr>
      <w:r w:rsidRPr="006933B4">
        <w:rPr>
          <w:rFonts w:hint="eastAsia"/>
          <w:b/>
          <w:bCs/>
        </w:rPr>
        <w:lastRenderedPageBreak/>
        <w:t>第</w:t>
      </w:r>
      <w:r w:rsidRPr="006933B4">
        <w:rPr>
          <w:b/>
          <w:bCs/>
        </w:rPr>
        <w:t>19条</w:t>
      </w:r>
      <w:r>
        <w:t xml:space="preserve">　本契約に関連して生ずる売主と買主間のすべての紛争については、東京</w:t>
      </w:r>
      <w:r>
        <w:rPr>
          <w:rFonts w:hint="eastAsia"/>
        </w:rPr>
        <w:t>地方裁判所を第一審の専属的な管轄裁判所とする。</w:t>
      </w:r>
    </w:p>
    <w:p w14:paraId="582D1414" w14:textId="77777777" w:rsidR="004D3AE9" w:rsidRDefault="004D3AE9" w:rsidP="004D3AE9">
      <w:pPr>
        <w:ind w:left="210" w:hangingChars="100" w:hanging="210"/>
      </w:pPr>
    </w:p>
    <w:p w14:paraId="60A9BE73" w14:textId="343D2556" w:rsidR="004D3AE9" w:rsidRDefault="004D3AE9" w:rsidP="004D3AE9">
      <w:pPr>
        <w:ind w:left="210" w:hangingChars="100" w:hanging="210"/>
      </w:pPr>
      <w:r>
        <w:rPr>
          <w:rFonts w:hint="eastAsia"/>
        </w:rPr>
        <w:t xml:space="preserve">　以上を証するため、売主及び買主は本契約書を</w:t>
      </w:r>
      <w:r>
        <w:t>2通作成し、それぞれ1通ずつ保</w:t>
      </w:r>
    </w:p>
    <w:p w14:paraId="6AFC2162" w14:textId="77777777" w:rsidR="004D3AE9" w:rsidRDefault="004D3AE9" w:rsidP="004D3AE9">
      <w:pPr>
        <w:ind w:left="210" w:hangingChars="100" w:hanging="210"/>
      </w:pPr>
      <w:r>
        <w:rPr>
          <w:rFonts w:hint="eastAsia"/>
        </w:rPr>
        <w:t>有・保管するものとする。</w:t>
      </w:r>
    </w:p>
    <w:p w14:paraId="6599A41C" w14:textId="77777777" w:rsidR="004D3AE9" w:rsidRDefault="004D3AE9" w:rsidP="004D3AE9">
      <w:pPr>
        <w:ind w:left="210" w:hangingChars="100" w:hanging="210"/>
      </w:pPr>
      <w:r>
        <w:rPr>
          <w:rFonts w:hint="eastAsia"/>
        </w:rPr>
        <w:t xml:space="preserve">　令和○○年○○月○○日</w:t>
      </w:r>
    </w:p>
    <w:p w14:paraId="5239BB95" w14:textId="77777777" w:rsidR="004D3AE9" w:rsidRDefault="004D3AE9" w:rsidP="004D3AE9">
      <w:pPr>
        <w:ind w:left="210" w:hangingChars="100" w:hanging="210"/>
      </w:pPr>
      <w:r>
        <w:rPr>
          <w:rFonts w:hint="eastAsia"/>
        </w:rPr>
        <w:t xml:space="preserve">　　　　　　　　売主　　　東京都千代田区丸の内○―○―○</w:t>
      </w:r>
    </w:p>
    <w:p w14:paraId="0BDE352C" w14:textId="77777777" w:rsidR="004D3AE9" w:rsidRDefault="004D3AE9" w:rsidP="004D3AE9">
      <w:pPr>
        <w:ind w:left="210" w:hangingChars="100" w:hanging="210"/>
      </w:pPr>
      <w:r>
        <w:rPr>
          <w:rFonts w:hint="eastAsia"/>
        </w:rPr>
        <w:t xml:space="preserve">　　　　　　　　　　　　　○　○　○　○　株　式　会　社</w:t>
      </w:r>
    </w:p>
    <w:p w14:paraId="66AA9DFE" w14:textId="77777777" w:rsidR="004D3AE9" w:rsidRDefault="004D3AE9" w:rsidP="004D3AE9">
      <w:pPr>
        <w:ind w:left="210" w:hangingChars="100" w:hanging="210"/>
      </w:pPr>
      <w:r>
        <w:rPr>
          <w:rFonts w:hint="eastAsia"/>
        </w:rPr>
        <w:t xml:space="preserve">　　　　　　　　　　　　　代表取締役　×　×　×　×　　印</w:t>
      </w:r>
    </w:p>
    <w:p w14:paraId="3A7BFE47" w14:textId="77777777" w:rsidR="004D3AE9" w:rsidRDefault="004D3AE9" w:rsidP="004D3AE9">
      <w:pPr>
        <w:ind w:left="210" w:hangingChars="100" w:hanging="210"/>
      </w:pPr>
      <w:r>
        <w:rPr>
          <w:rFonts w:hint="eastAsia"/>
        </w:rPr>
        <w:t xml:space="preserve">　　　　　　　　買主　　　東京都港区赤坂×―×―×</w:t>
      </w:r>
    </w:p>
    <w:p w14:paraId="41D6BDF0" w14:textId="77777777" w:rsidR="004D3AE9" w:rsidRDefault="004D3AE9" w:rsidP="004D3AE9">
      <w:pPr>
        <w:ind w:left="210" w:hangingChars="100" w:hanging="210"/>
      </w:pPr>
      <w:r>
        <w:rPr>
          <w:rFonts w:hint="eastAsia"/>
        </w:rPr>
        <w:t xml:space="preserve">　　　　　　　　　　　　　×　×　×　×　株　式　会　社</w:t>
      </w:r>
    </w:p>
    <w:p w14:paraId="6641795A" w14:textId="77777777" w:rsidR="004D3AE9" w:rsidRDefault="004D3AE9" w:rsidP="004D3AE9">
      <w:pPr>
        <w:ind w:left="210" w:hangingChars="100" w:hanging="210"/>
      </w:pPr>
      <w:r>
        <w:rPr>
          <w:rFonts w:hint="eastAsia"/>
        </w:rPr>
        <w:t xml:space="preserve">　　　　　　　　　　　　　代表取締役　×　×　×　×　　印</w:t>
      </w:r>
    </w:p>
    <w:p w14:paraId="4DF6ADC7" w14:textId="77777777" w:rsidR="00C92287" w:rsidRDefault="00C92287">
      <w:pPr>
        <w:widowControl/>
        <w:jc w:val="left"/>
      </w:pPr>
      <w:r>
        <w:br w:type="page"/>
      </w:r>
    </w:p>
    <w:p w14:paraId="3AC13716" w14:textId="351E91DE" w:rsidR="00C92287" w:rsidRDefault="004D3AE9" w:rsidP="00C92287">
      <w:pPr>
        <w:ind w:left="210" w:hangingChars="100" w:hanging="210"/>
      </w:pPr>
      <w:commentRangeStart w:id="1"/>
      <w:r>
        <w:rPr>
          <w:rFonts w:hint="eastAsia"/>
        </w:rPr>
        <w:lastRenderedPageBreak/>
        <w:t>（</w:t>
      </w:r>
      <w:commentRangeEnd w:id="1"/>
      <w:r w:rsidR="00C92287">
        <w:rPr>
          <w:rStyle w:val="a8"/>
        </w:rPr>
        <w:commentReference w:id="1"/>
      </w:r>
      <w:r>
        <w:rPr>
          <w:rFonts w:hint="eastAsia"/>
        </w:rPr>
        <w:t>別紙）</w:t>
      </w:r>
    </w:p>
    <w:p w14:paraId="4413CE5B" w14:textId="77777777" w:rsidR="004D3AE9" w:rsidRDefault="004D3AE9" w:rsidP="00C92287">
      <w:pPr>
        <w:ind w:left="210" w:hangingChars="100" w:hanging="210"/>
        <w:jc w:val="center"/>
      </w:pPr>
      <w:r>
        <w:rPr>
          <w:rFonts w:hint="eastAsia"/>
        </w:rPr>
        <w:t>物　件　目　録</w:t>
      </w:r>
    </w:p>
    <w:p w14:paraId="4575C0A3" w14:textId="77777777" w:rsidR="00C92287" w:rsidRDefault="00C92287" w:rsidP="00381C41">
      <w:pPr>
        <w:ind w:left="210" w:hangingChars="100" w:hanging="210"/>
        <w:jc w:val="center"/>
      </w:pPr>
    </w:p>
    <w:p w14:paraId="46E043E9" w14:textId="33501296" w:rsidR="004D3AE9" w:rsidRDefault="004D3AE9" w:rsidP="004D3AE9">
      <w:pPr>
        <w:ind w:left="210" w:hangingChars="100" w:hanging="210"/>
      </w:pPr>
      <w:r>
        <w:rPr>
          <w:rFonts w:hint="eastAsia"/>
        </w:rPr>
        <w:t xml:space="preserve">　　　　</w:t>
      </w:r>
      <w:r>
        <w:t>1</w:t>
      </w:r>
      <w:r w:rsidR="006933B4">
        <w:tab/>
      </w:r>
      <w:r>
        <w:t>所　　在　　・・・・郡・・・・町大字・・字・・</w:t>
      </w:r>
    </w:p>
    <w:p w14:paraId="249A2D18" w14:textId="77777777" w:rsidR="004D3AE9" w:rsidRDefault="004D3AE9" w:rsidP="006933B4">
      <w:pPr>
        <w:ind w:leftChars="800" w:left="1890" w:hangingChars="100" w:hanging="210"/>
      </w:pPr>
      <w:r>
        <w:rPr>
          <w:rFonts w:hint="eastAsia"/>
        </w:rPr>
        <w:t>地　　番　　・・・番××</w:t>
      </w:r>
    </w:p>
    <w:p w14:paraId="49C0B754" w14:textId="77777777" w:rsidR="004D3AE9" w:rsidRDefault="004D3AE9" w:rsidP="006933B4">
      <w:pPr>
        <w:ind w:leftChars="800" w:left="1890" w:hangingChars="100" w:hanging="210"/>
      </w:pPr>
      <w:r>
        <w:rPr>
          <w:rFonts w:hint="eastAsia"/>
        </w:rPr>
        <w:t>地　　目　　宅地</w:t>
      </w:r>
    </w:p>
    <w:p w14:paraId="39A7412E" w14:textId="0145E18B" w:rsidR="004D3AE9" w:rsidRDefault="004D3AE9" w:rsidP="006933B4">
      <w:pPr>
        <w:ind w:leftChars="800" w:left="1890" w:hangingChars="100" w:hanging="210"/>
      </w:pPr>
      <w:r>
        <w:rPr>
          <w:rFonts w:hint="eastAsia"/>
        </w:rPr>
        <w:t>地　　積　　〇〇〇〇．〇〇平方メートル</w:t>
      </w:r>
    </w:p>
    <w:sectPr w:rsidR="004D3AE9" w:rsidSect="00926CC1">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LO" w:date="2024-01-15T21:39:00Z" w:initials="M">
    <w:p w14:paraId="3957E73A" w14:textId="77777777" w:rsidR="0034707C" w:rsidRDefault="0034707C" w:rsidP="0034707C">
      <w:pPr>
        <w:pStyle w:val="a9"/>
      </w:pPr>
      <w:r>
        <w:rPr>
          <w:rStyle w:val="a8"/>
        </w:rPr>
        <w:annotationRef/>
      </w:r>
      <w:r>
        <w:t>18条とインデントがずれておりましたので、合わせました。</w:t>
      </w:r>
    </w:p>
  </w:comment>
  <w:comment w:id="1" w:author="MLO" w:date="2024-01-15T21:01:00Z" w:initials="M">
    <w:p w14:paraId="71594AE8" w14:textId="77777777" w:rsidR="0034707C" w:rsidRDefault="00C92287" w:rsidP="0034707C">
      <w:pPr>
        <w:pStyle w:val="a9"/>
      </w:pPr>
      <w:r>
        <w:rPr>
          <w:rStyle w:val="a8"/>
        </w:rPr>
        <w:annotationRef/>
      </w:r>
      <w:r w:rsidR="0034707C">
        <w:t>本文中の書式では、ページ数の関係から、別ページとしておりませんでしたが、とりわけDL契約書では一般的な形とした方がよい（「別紙」のため別ページとした方がよい）ものと考えましたので、別紙を別ページとしてお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57E73A" w15:done="0"/>
  <w15:commentEx w15:paraId="71594A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F45EFF8" w16cex:dateUtc="2024-01-15T12:39:00Z"/>
  <w16cex:commentExtensible w16cex:durableId="2E4394B5" w16cex:dateUtc="2024-01-15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57E73A" w16cid:durableId="6F45EFF8"/>
  <w16cid:commentId w16cid:paraId="71594AE8" w16cid:durableId="2E4394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BF1ED" w14:textId="77777777" w:rsidR="00C92287" w:rsidRDefault="00C92287" w:rsidP="00C92287">
      <w:r>
        <w:separator/>
      </w:r>
    </w:p>
  </w:endnote>
  <w:endnote w:type="continuationSeparator" w:id="0">
    <w:p w14:paraId="3A596D31" w14:textId="77777777" w:rsidR="00C92287" w:rsidRDefault="00C92287" w:rsidP="00C9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D4502" w14:textId="77777777" w:rsidR="00C92287" w:rsidRDefault="00C92287" w:rsidP="00C92287">
      <w:r>
        <w:separator/>
      </w:r>
    </w:p>
  </w:footnote>
  <w:footnote w:type="continuationSeparator" w:id="0">
    <w:p w14:paraId="22BE5AF7" w14:textId="77777777" w:rsidR="00C92287" w:rsidRDefault="00C92287" w:rsidP="00C9228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LO">
    <w15:presenceInfo w15:providerId="None" w15:userId="ML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34707C"/>
    <w:rsid w:val="00381C41"/>
    <w:rsid w:val="004D3AE9"/>
    <w:rsid w:val="006933B4"/>
    <w:rsid w:val="006A5244"/>
    <w:rsid w:val="007B6B25"/>
    <w:rsid w:val="00926CC1"/>
    <w:rsid w:val="00C92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2287"/>
    <w:pPr>
      <w:tabs>
        <w:tab w:val="center" w:pos="4252"/>
        <w:tab w:val="right" w:pos="8504"/>
      </w:tabs>
      <w:snapToGrid w:val="0"/>
    </w:pPr>
  </w:style>
  <w:style w:type="character" w:customStyle="1" w:styleId="a4">
    <w:name w:val="ヘッダー (文字)"/>
    <w:basedOn w:val="a0"/>
    <w:link w:val="a3"/>
    <w:uiPriority w:val="99"/>
    <w:rsid w:val="00C92287"/>
  </w:style>
  <w:style w:type="paragraph" w:styleId="a5">
    <w:name w:val="footer"/>
    <w:basedOn w:val="a"/>
    <w:link w:val="a6"/>
    <w:uiPriority w:val="99"/>
    <w:unhideWhenUsed/>
    <w:rsid w:val="00C92287"/>
    <w:pPr>
      <w:tabs>
        <w:tab w:val="center" w:pos="4252"/>
        <w:tab w:val="right" w:pos="8504"/>
      </w:tabs>
      <w:snapToGrid w:val="0"/>
    </w:pPr>
  </w:style>
  <w:style w:type="character" w:customStyle="1" w:styleId="a6">
    <w:name w:val="フッター (文字)"/>
    <w:basedOn w:val="a0"/>
    <w:link w:val="a5"/>
    <w:uiPriority w:val="99"/>
    <w:rsid w:val="00C92287"/>
  </w:style>
  <w:style w:type="paragraph" w:styleId="a7">
    <w:name w:val="Revision"/>
    <w:hidden/>
    <w:uiPriority w:val="99"/>
    <w:semiHidden/>
    <w:rsid w:val="00C92287"/>
  </w:style>
  <w:style w:type="character" w:styleId="a8">
    <w:name w:val="annotation reference"/>
    <w:basedOn w:val="a0"/>
    <w:uiPriority w:val="99"/>
    <w:semiHidden/>
    <w:unhideWhenUsed/>
    <w:rsid w:val="00C92287"/>
    <w:rPr>
      <w:sz w:val="18"/>
      <w:szCs w:val="18"/>
    </w:rPr>
  </w:style>
  <w:style w:type="paragraph" w:styleId="a9">
    <w:name w:val="annotation text"/>
    <w:basedOn w:val="a"/>
    <w:link w:val="aa"/>
    <w:uiPriority w:val="99"/>
    <w:unhideWhenUsed/>
    <w:rsid w:val="00C92287"/>
    <w:pPr>
      <w:jc w:val="left"/>
    </w:pPr>
  </w:style>
  <w:style w:type="character" w:customStyle="1" w:styleId="aa">
    <w:name w:val="コメント文字列 (文字)"/>
    <w:basedOn w:val="a0"/>
    <w:link w:val="a9"/>
    <w:uiPriority w:val="99"/>
    <w:rsid w:val="00C92287"/>
  </w:style>
  <w:style w:type="paragraph" w:styleId="ab">
    <w:name w:val="annotation subject"/>
    <w:basedOn w:val="a9"/>
    <w:next w:val="a9"/>
    <w:link w:val="ac"/>
    <w:uiPriority w:val="99"/>
    <w:semiHidden/>
    <w:unhideWhenUsed/>
    <w:rsid w:val="00C92287"/>
    <w:rPr>
      <w:b/>
      <w:bCs/>
    </w:rPr>
  </w:style>
  <w:style w:type="character" w:customStyle="1" w:styleId="ac">
    <w:name w:val="コメント内容 (文字)"/>
    <w:basedOn w:val="aa"/>
    <w:link w:val="ab"/>
    <w:uiPriority w:val="99"/>
    <w:semiHidden/>
    <w:rsid w:val="00C922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594</Words>
  <Characters>3390</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edipoch</cp:lastModifiedBy>
  <cp:revision>2</cp:revision>
  <dcterms:created xsi:type="dcterms:W3CDTF">2024-01-16T11:54:00Z</dcterms:created>
  <dcterms:modified xsi:type="dcterms:W3CDTF">2024-01-16T11:54:00Z</dcterms:modified>
</cp:coreProperties>
</file>