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3A8E" w:rsidRPr="00D80EDC" w:rsidRDefault="00104AA9">
      <w:pPr>
        <w:rPr>
          <w:rFonts w:ascii="SimSun" w:eastAsia="SimSun" w:hAnsi="SimSun"/>
          <w:sz w:val="28"/>
          <w:szCs w:val="28"/>
        </w:rPr>
      </w:pPr>
      <w:bookmarkStart w:id="0" w:name="_GoBack"/>
      <w:bookmarkEnd w:id="0"/>
      <w:r w:rsidRPr="00D80EDC">
        <w:rPr>
          <w:rFonts w:ascii="SimSun" w:eastAsia="SimSun" w:hAnsi="SimSun"/>
          <w:sz w:val="28"/>
          <w:szCs w:val="28"/>
          <w:lang w:val="en"/>
        </w:rPr>
        <w:t>＜Information on wind power＞</w:t>
      </w:r>
    </w:p>
    <w:p w:rsidR="00EA3A8E" w:rsidRPr="00D80EDC" w:rsidRDefault="00EA3A8E">
      <w:pPr>
        <w:rPr>
          <w:rFonts w:ascii="SimSun" w:eastAsia="SimSun" w:hAnsi="SimSun"/>
          <w:sz w:val="22"/>
        </w:rPr>
      </w:pPr>
      <w:r w:rsidRPr="00D80EDC">
        <w:rPr>
          <w:rFonts w:ascii="SimSun" w:eastAsia="SimSun" w:hAnsi="SimSun"/>
          <w:sz w:val="22"/>
          <w:lang w:val="en"/>
        </w:rPr>
        <w:t xml:space="preserve">Japan's only exhibition </w:t>
      </w:r>
      <w:proofErr w:type="spellStart"/>
      <w:r w:rsidRPr="00D80EDC">
        <w:rPr>
          <w:rFonts w:ascii="SimSun" w:eastAsia="SimSun" w:hAnsi="SimSun"/>
          <w:sz w:val="22"/>
          <w:lang w:val="en"/>
        </w:rPr>
        <w:t>Specialised</w:t>
      </w:r>
      <w:proofErr w:type="spellEnd"/>
      <w:r w:rsidRPr="00D80EDC">
        <w:rPr>
          <w:rFonts w:ascii="SimSun" w:eastAsia="SimSun" w:hAnsi="SimSun"/>
          <w:sz w:val="22"/>
          <w:lang w:val="en"/>
        </w:rPr>
        <w:t xml:space="preserve"> </w:t>
      </w:r>
      <w:proofErr w:type="gramStart"/>
      <w:r w:rsidRPr="00D80EDC">
        <w:rPr>
          <w:rFonts w:ascii="SimSun" w:eastAsia="SimSun" w:hAnsi="SimSun"/>
          <w:sz w:val="22"/>
          <w:lang w:val="en"/>
        </w:rPr>
        <w:t>In</w:t>
      </w:r>
      <w:proofErr w:type="gramEnd"/>
      <w:r w:rsidRPr="00D80EDC">
        <w:rPr>
          <w:rFonts w:ascii="SimSun" w:eastAsia="SimSun" w:hAnsi="SimSun"/>
          <w:sz w:val="22"/>
          <w:lang w:val="en"/>
        </w:rPr>
        <w:t xml:space="preserve"> wind energy. Due to inexpensive cost of power generation, wind energy is one of the most remarkable technologies in the world among oth Er renewable energies, and the trend will likely to be continued. All kinds of cutting-edge products, technologies, services related to wind energy will be exhibiting at the show from Arou nd the world.</w:t>
      </w:r>
    </w:p>
    <w:p w:rsidR="0090407C" w:rsidRPr="00D80EDC" w:rsidRDefault="0090407C">
      <w:pPr>
        <w:rPr>
          <w:rFonts w:ascii="SimSun" w:eastAsia="SimSun" w:hAnsi="SimSun"/>
          <w:sz w:val="22"/>
        </w:rPr>
      </w:pPr>
    </w:p>
    <w:p w:rsidR="0090407C" w:rsidRPr="00D80EDC" w:rsidRDefault="0090407C">
      <w:pPr>
        <w:rPr>
          <w:rFonts w:ascii="SimSun" w:eastAsia="SimSun" w:hAnsi="SimSun"/>
          <w:sz w:val="22"/>
        </w:rPr>
      </w:pPr>
      <w:r w:rsidRPr="00D80EDC">
        <w:rPr>
          <w:rFonts w:ascii="SimSun" w:eastAsia="SimSun" w:hAnsi="SimSun"/>
          <w:color w:val="333333"/>
          <w:lang w:val="en"/>
        </w:rPr>
        <w:t>Offshore wind power generation is divided into "implantation type" which establishes the base in the bottom of the sea by the form of the base structure which supports the windmill, and "floating form" which makes the base float in the ocean. As a basic research on floating wind power generation in fiscal 2011, Nedo surveyed the area of the sea areas where offshore wind can be deployed in Japan waters, offshore distance of 30km (kilometers), and a depth of 200m (meters). Among them, when the economy of the implantation type and floating type is separated by a depth of 50m to be replaced, the floating body I got the results of having an introductory sea area about five times as compared to the implantation type. In order to accelerate the introduction of offshore wind power generation, it is necessary to introduce the floating wind power generation in addition to the introduction of the offshore solar energy.</w:t>
      </w:r>
    </w:p>
    <w:sectPr w:rsidR="0090407C" w:rsidRPr="00D80ED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5E14" w:rsidRDefault="00DA5E14" w:rsidP="00DA5E14">
      <w:r>
        <w:rPr>
          <w:lang w:val="en"/>
        </w:rPr>
        <w:separator/>
      </w:r>
    </w:p>
  </w:endnote>
  <w:endnote w:type="continuationSeparator" w:id="0">
    <w:p w:rsidR="00DA5E14" w:rsidRDefault="00DA5E14" w:rsidP="00DA5E14">
      <w:r>
        <w:rPr>
          <w:lang w:val="e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5E14" w:rsidRDefault="00DA5E14" w:rsidP="00DA5E14">
      <w:r>
        <w:rPr>
          <w:lang w:val="en"/>
        </w:rPr>
        <w:separator/>
      </w:r>
    </w:p>
  </w:footnote>
  <w:footnote w:type="continuationSeparator" w:id="0">
    <w:p w:rsidR="00DA5E14" w:rsidRDefault="00DA5E14" w:rsidP="00DA5E14">
      <w:r>
        <w:rPr>
          <w:lang w:val="e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hideGrammaticalErrors/>
  <w:proofState w:spelling="clean" w:grammar="clean"/>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A8E"/>
    <w:rsid w:val="00104AA9"/>
    <w:rsid w:val="004A0B97"/>
    <w:rsid w:val="00634920"/>
    <w:rsid w:val="006F50D5"/>
    <w:rsid w:val="007A7B06"/>
    <w:rsid w:val="0090407C"/>
    <w:rsid w:val="00D80EDC"/>
    <w:rsid w:val="00DA5E14"/>
    <w:rsid w:val="00DE7B1C"/>
    <w:rsid w:val="00EA3A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5E14"/>
    <w:pPr>
      <w:tabs>
        <w:tab w:val="center" w:pos="4252"/>
        <w:tab w:val="right" w:pos="8504"/>
      </w:tabs>
      <w:snapToGrid w:val="0"/>
    </w:pPr>
  </w:style>
  <w:style w:type="character" w:customStyle="1" w:styleId="a4">
    <w:name w:val="ヘッダー (文字)"/>
    <w:basedOn w:val="a0"/>
    <w:link w:val="a3"/>
    <w:uiPriority w:val="99"/>
    <w:rsid w:val="00DA5E14"/>
  </w:style>
  <w:style w:type="paragraph" w:styleId="a5">
    <w:name w:val="footer"/>
    <w:basedOn w:val="a"/>
    <w:link w:val="a6"/>
    <w:uiPriority w:val="99"/>
    <w:unhideWhenUsed/>
    <w:rsid w:val="00DA5E14"/>
    <w:pPr>
      <w:tabs>
        <w:tab w:val="center" w:pos="4252"/>
        <w:tab w:val="right" w:pos="8504"/>
      </w:tabs>
      <w:snapToGrid w:val="0"/>
    </w:pPr>
  </w:style>
  <w:style w:type="character" w:customStyle="1" w:styleId="a6">
    <w:name w:val="フッター (文字)"/>
    <w:basedOn w:val="a0"/>
    <w:link w:val="a5"/>
    <w:uiPriority w:val="99"/>
    <w:rsid w:val="00DA5E14"/>
  </w:style>
  <w:style w:type="character" w:styleId="a7">
    <w:name w:val="Placeholder Text"/>
    <w:basedOn w:val="a0"/>
    <w:uiPriority w:val="99"/>
    <w:semiHidden/>
    <w:rsid w:val="00D80ED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198</Words>
  <Characters>1131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2018-07-30T05:34:00Z</dcterms:created>
  <dcterms:modified xsi:type="dcterms:W3CDTF">2018-07-30T05:34:00Z</dcterms:modified>
  <cp:category/>
</cp:coreProperties>
</file>