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25DD" w:rsidRDefault="00E90544" w:rsidP="00863EE6">
      <w:r>
        <w:rPr>
          <w:rFonts w:hint="eastAsia"/>
        </w:rPr>
        <w:t>星山電鉄ポイントカード優待施設追加情報一覧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23"/>
        <w:gridCol w:w="2123"/>
        <w:gridCol w:w="2124"/>
        <w:gridCol w:w="2124"/>
      </w:tblGrid>
      <w:tr w:rsidR="00D96A8B" w:rsidTr="00D96A8B">
        <w:tc>
          <w:tcPr>
            <w:tcW w:w="2123" w:type="dxa"/>
          </w:tcPr>
          <w:p w:rsidR="00D96A8B" w:rsidRDefault="00D96A8B" w:rsidP="00863EE6">
            <w:pPr>
              <w:rPr>
                <w:rFonts w:hint="eastAsia"/>
              </w:rPr>
            </w:pPr>
            <w:bookmarkStart w:id="0" w:name="_GoBack"/>
            <w:bookmarkEnd w:id="0"/>
          </w:p>
        </w:tc>
        <w:tc>
          <w:tcPr>
            <w:tcW w:w="2123" w:type="dxa"/>
          </w:tcPr>
          <w:p w:rsidR="00D96A8B" w:rsidRDefault="00D96A8B" w:rsidP="00863EE6"/>
        </w:tc>
        <w:tc>
          <w:tcPr>
            <w:tcW w:w="2124" w:type="dxa"/>
          </w:tcPr>
          <w:p w:rsidR="00D96A8B" w:rsidRDefault="00D96A8B" w:rsidP="00863EE6"/>
        </w:tc>
        <w:tc>
          <w:tcPr>
            <w:tcW w:w="2124" w:type="dxa"/>
          </w:tcPr>
          <w:p w:rsidR="00D96A8B" w:rsidRDefault="00D96A8B" w:rsidP="00863EE6"/>
        </w:tc>
      </w:tr>
      <w:tr w:rsidR="00D96A8B" w:rsidTr="00D96A8B">
        <w:tc>
          <w:tcPr>
            <w:tcW w:w="2123" w:type="dxa"/>
          </w:tcPr>
          <w:p w:rsidR="00D96A8B" w:rsidRDefault="00D96A8B" w:rsidP="00863EE6"/>
        </w:tc>
        <w:tc>
          <w:tcPr>
            <w:tcW w:w="2123" w:type="dxa"/>
          </w:tcPr>
          <w:p w:rsidR="00D96A8B" w:rsidRDefault="00D96A8B" w:rsidP="00863EE6"/>
        </w:tc>
        <w:tc>
          <w:tcPr>
            <w:tcW w:w="2124" w:type="dxa"/>
          </w:tcPr>
          <w:p w:rsidR="00D96A8B" w:rsidRDefault="00D96A8B" w:rsidP="00863EE6"/>
        </w:tc>
        <w:tc>
          <w:tcPr>
            <w:tcW w:w="2124" w:type="dxa"/>
          </w:tcPr>
          <w:p w:rsidR="00D96A8B" w:rsidRDefault="00D96A8B" w:rsidP="00863EE6"/>
        </w:tc>
      </w:tr>
      <w:tr w:rsidR="00D96A8B" w:rsidTr="00D96A8B">
        <w:tc>
          <w:tcPr>
            <w:tcW w:w="2123" w:type="dxa"/>
          </w:tcPr>
          <w:p w:rsidR="00D96A8B" w:rsidRDefault="00D96A8B" w:rsidP="00863EE6"/>
        </w:tc>
        <w:tc>
          <w:tcPr>
            <w:tcW w:w="2123" w:type="dxa"/>
          </w:tcPr>
          <w:p w:rsidR="00D96A8B" w:rsidRDefault="00D96A8B" w:rsidP="00863EE6"/>
        </w:tc>
        <w:tc>
          <w:tcPr>
            <w:tcW w:w="2124" w:type="dxa"/>
          </w:tcPr>
          <w:p w:rsidR="00D96A8B" w:rsidRDefault="00D96A8B" w:rsidP="00863EE6"/>
        </w:tc>
        <w:tc>
          <w:tcPr>
            <w:tcW w:w="2124" w:type="dxa"/>
          </w:tcPr>
          <w:p w:rsidR="00D96A8B" w:rsidRDefault="00D96A8B" w:rsidP="00863EE6"/>
        </w:tc>
      </w:tr>
    </w:tbl>
    <w:p w:rsidR="00863EE6" w:rsidRDefault="00863EE6" w:rsidP="00863EE6"/>
    <w:sectPr w:rsidR="00863EE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345A" w:rsidRDefault="00DC345A" w:rsidP="00477362">
      <w:r>
        <w:separator/>
      </w:r>
    </w:p>
  </w:endnote>
  <w:endnote w:type="continuationSeparator" w:id="0">
    <w:p w:rsidR="00DC345A" w:rsidRDefault="00DC345A" w:rsidP="004773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345A" w:rsidRDefault="00DC345A" w:rsidP="00477362">
      <w:r>
        <w:separator/>
      </w:r>
    </w:p>
  </w:footnote>
  <w:footnote w:type="continuationSeparator" w:id="0">
    <w:p w:rsidR="00DC345A" w:rsidRDefault="00DC345A" w:rsidP="004773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activeWritingStyle w:appName="MSWord" w:lang="en-US" w:vendorID="64" w:dllVersion="131078" w:nlCheck="1" w:checkStyle="0"/>
  <w:activeWritingStyle w:appName="MSWord" w:lang="ja-JP" w:vendorID="64" w:dllVersion="131078" w:nlCheck="1" w:checkStyle="1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0544"/>
    <w:rsid w:val="001B45B5"/>
    <w:rsid w:val="001B4A81"/>
    <w:rsid w:val="001F11F2"/>
    <w:rsid w:val="002E0037"/>
    <w:rsid w:val="00477362"/>
    <w:rsid w:val="004A34AE"/>
    <w:rsid w:val="00863EE6"/>
    <w:rsid w:val="00A016CA"/>
    <w:rsid w:val="00A125E3"/>
    <w:rsid w:val="00B926E7"/>
    <w:rsid w:val="00CF1240"/>
    <w:rsid w:val="00D96A8B"/>
    <w:rsid w:val="00DA25DD"/>
    <w:rsid w:val="00DC345A"/>
    <w:rsid w:val="00DE74AB"/>
    <w:rsid w:val="00E90544"/>
    <w:rsid w:val="00EB6CF7"/>
    <w:rsid w:val="00EE2F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FD82A5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905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4-1">
    <w:name w:val="Grid Table 4 Accent 1"/>
    <w:basedOn w:val="a1"/>
    <w:uiPriority w:val="49"/>
    <w:rsid w:val="00DA25DD"/>
    <w:tblPr>
      <w:tblStyleRowBandSize w:val="1"/>
      <w:tblStyleColBandSize w:val="1"/>
      <w:tblBorders>
        <w:top w:val="single" w:sz="4" w:space="0" w:color="E66583" w:themeColor="accent1" w:themeTint="99"/>
        <w:left w:val="single" w:sz="4" w:space="0" w:color="E66583" w:themeColor="accent1" w:themeTint="99"/>
        <w:bottom w:val="single" w:sz="4" w:space="0" w:color="E66583" w:themeColor="accent1" w:themeTint="99"/>
        <w:right w:val="single" w:sz="4" w:space="0" w:color="E66583" w:themeColor="accent1" w:themeTint="99"/>
        <w:insideH w:val="single" w:sz="4" w:space="0" w:color="E66583" w:themeColor="accent1" w:themeTint="99"/>
        <w:insideV w:val="single" w:sz="4" w:space="0" w:color="E66583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B71E42" w:themeColor="accent1"/>
          <w:left w:val="single" w:sz="4" w:space="0" w:color="B71E42" w:themeColor="accent1"/>
          <w:bottom w:val="single" w:sz="4" w:space="0" w:color="B71E42" w:themeColor="accent1"/>
          <w:right w:val="single" w:sz="4" w:space="0" w:color="B71E42" w:themeColor="accent1"/>
          <w:insideH w:val="nil"/>
          <w:insideV w:val="nil"/>
        </w:tcBorders>
        <w:shd w:val="clear" w:color="auto" w:fill="B71E42" w:themeFill="accent1"/>
      </w:tcPr>
    </w:tblStylePr>
    <w:tblStylePr w:type="lastRow">
      <w:rPr>
        <w:b/>
        <w:bCs/>
      </w:rPr>
      <w:tblPr/>
      <w:tcPr>
        <w:tcBorders>
          <w:top w:val="double" w:sz="4" w:space="0" w:color="B71E42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CBD5" w:themeFill="accent1" w:themeFillTint="33"/>
      </w:tcPr>
    </w:tblStylePr>
    <w:tblStylePr w:type="band1Horz">
      <w:tblPr/>
      <w:tcPr>
        <w:shd w:val="clear" w:color="auto" w:fill="F6CBD5" w:themeFill="accent1" w:themeFillTint="33"/>
      </w:tcPr>
    </w:tblStylePr>
  </w:style>
  <w:style w:type="paragraph" w:styleId="a4">
    <w:name w:val="header"/>
    <w:basedOn w:val="a"/>
    <w:link w:val="a5"/>
    <w:uiPriority w:val="99"/>
    <w:unhideWhenUsed/>
    <w:rsid w:val="0047736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77362"/>
  </w:style>
  <w:style w:type="paragraph" w:styleId="a6">
    <w:name w:val="footer"/>
    <w:basedOn w:val="a"/>
    <w:link w:val="a7"/>
    <w:uiPriority w:val="99"/>
    <w:unhideWhenUsed/>
    <w:rsid w:val="0047736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773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Gallery">
  <a:themeElements>
    <a:clrScheme name="Gallery">
      <a:dk1>
        <a:sysClr val="windowText" lastClr="000000"/>
      </a:dk1>
      <a:lt1>
        <a:sysClr val="window" lastClr="FFFFFF"/>
      </a:lt1>
      <a:dk2>
        <a:srgbClr val="454545"/>
      </a:dk2>
      <a:lt2>
        <a:srgbClr val="DFDBD5"/>
      </a:lt2>
      <a:accent1>
        <a:srgbClr val="B71E42"/>
      </a:accent1>
      <a:accent2>
        <a:srgbClr val="DE478E"/>
      </a:accent2>
      <a:accent3>
        <a:srgbClr val="BC72F0"/>
      </a:accent3>
      <a:accent4>
        <a:srgbClr val="795FAF"/>
      </a:accent4>
      <a:accent5>
        <a:srgbClr val="586EA6"/>
      </a:accent5>
      <a:accent6>
        <a:srgbClr val="6892A0"/>
      </a:accent6>
      <a:hlink>
        <a:srgbClr val="FA2B5C"/>
      </a:hlink>
      <a:folHlink>
        <a:srgbClr val="BC658E"/>
      </a:folHlink>
    </a:clrScheme>
    <a:fontScheme name="Gallery">
      <a:majorFont>
        <a:latin typeface="Gill Sans MT" panose="020B0502020104020203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Gill Sans MT" panose="020B0502020104020203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Gallery">
      <a:fillStyleLst>
        <a:solidFill>
          <a:schemeClr val="phClr"/>
        </a:solidFill>
        <a:gradFill rotWithShape="1">
          <a:gsLst>
            <a:gs pos="0">
              <a:schemeClr val="phClr">
                <a:tint val="54000"/>
                <a:alpha val="100000"/>
                <a:satMod val="105000"/>
                <a:lumMod val="110000"/>
              </a:schemeClr>
            </a:gs>
            <a:gs pos="100000">
              <a:schemeClr val="phClr">
                <a:tint val="78000"/>
                <a:alpha val="92000"/>
                <a:satMod val="109000"/>
                <a:lumMod val="10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satMod val="110000"/>
                <a:lumMod val="104000"/>
              </a:schemeClr>
            </a:gs>
            <a:gs pos="69000">
              <a:schemeClr val="phClr">
                <a:shade val="88000"/>
                <a:satMod val="130000"/>
                <a:lumMod val="92000"/>
              </a:schemeClr>
            </a:gs>
            <a:gs pos="100000">
              <a:schemeClr val="phClr">
                <a:shade val="78000"/>
                <a:satMod val="130000"/>
                <a:lumMod val="92000"/>
              </a:schemeClr>
            </a:gs>
          </a:gsLst>
          <a:lin ang="5400000" scaled="0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5875" cap="flat" cmpd="sng" algn="ctr">
          <a:solidFill>
            <a:schemeClr val="phClr"/>
          </a:solidFill>
          <a:prstDash val="solid"/>
        </a:ln>
        <a:ln w="22225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0800" dist="50800" dir="5400000" sx="96000" sy="96000" rotWithShape="0">
              <a:srgbClr val="000000">
                <a:alpha val="48000"/>
              </a:srgbClr>
            </a:outerShdw>
          </a:effectLst>
          <a:scene3d>
            <a:camera prst="orthographicFront">
              <a:rot lat="0" lon="0" rev="0"/>
            </a:camera>
            <a:lightRig rig="balanced" dir="t">
              <a:rot lat="0" lon="0" rev="1080000"/>
            </a:lightRig>
          </a:scene3d>
          <a:sp3d>
            <a:bevelT w="38100" h="12700" prst="softRound"/>
          </a:sp3d>
        </a:effectStyle>
      </a:effectStyleLst>
      <a:bgFillStyleLst>
        <a:solidFill>
          <a:schemeClr val="phClr"/>
        </a:solidFill>
        <a:solidFill>
          <a:schemeClr val="phClr"/>
        </a:solidFill>
        <a:gradFill rotWithShape="1">
          <a:gsLst>
            <a:gs pos="0">
              <a:schemeClr val="phClr">
                <a:tint val="94000"/>
                <a:satMod val="80000"/>
                <a:lumMod val="106000"/>
              </a:schemeClr>
            </a:gs>
            <a:gs pos="100000">
              <a:schemeClr val="phClr">
                <a:shade val="80000"/>
              </a:schemeClr>
            </a:gs>
          </a:gsLst>
          <a:path path="circle">
            <a:fillToRect l="43000" r="43000"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Gallery" id="{BBFCD31E-59A1-489D-B089-A3EAD7CAE12E}" vid="{F5E91637-A7B6-4E27-B710-77DA7014EE1E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</Words>
  <Characters>33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2016-04-28T07:07:00Z</dcterms:created>
  <dcterms:modified xsi:type="dcterms:W3CDTF">2016-04-28T07:07:00Z</dcterms:modified>
</cp:coreProperties>
</file>