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E7498" w:rsidRDefault="00BE7498" w:rsidP="00BE7498">
      <w:pPr>
        <w:pStyle w:val="af2"/>
      </w:pPr>
      <w:r w:rsidRPr="00A80A62">
        <w:rPr>
          <w:rFonts w:hint="eastAsia"/>
        </w:rPr>
        <w:t>ストップ・ザ・温暖化！</w:t>
      </w:r>
    </w:p>
    <w:p w:rsidR="00BE7498" w:rsidRPr="003D46C3" w:rsidRDefault="00BE7498" w:rsidP="00BE7498">
      <w:r w:rsidRPr="00433D10">
        <w:rPr>
          <w:rFonts w:hint="eastAsia"/>
        </w:rPr>
        <w:cr/>
      </w:r>
      <w:r w:rsidRPr="003D46C3">
        <w:rPr>
          <w:rFonts w:hint="eastAsia"/>
        </w:rPr>
        <w:t>地球温暖化の現状と原因を把握し、少しでも阻止するために、私たちが今、何をしなければいけないかを考えます。</w:t>
      </w:r>
    </w:p>
    <w:p w:rsidR="006504EE" w:rsidRPr="00A80A62" w:rsidRDefault="000576A2" w:rsidP="00BE7498">
      <w:pPr>
        <w:pStyle w:val="1"/>
      </w:pPr>
      <w:r w:rsidRPr="00A80A62">
        <w:rPr>
          <w:rFonts w:hint="eastAsia"/>
        </w:rPr>
        <w:t>地球温暖化の原因</w:t>
      </w:r>
    </w:p>
    <w:p w:rsidR="006504EE" w:rsidRPr="00A80A62" w:rsidRDefault="000575C8" w:rsidP="006504EE">
      <w:pPr>
        <w:pStyle w:val="a3"/>
        <w:rPr>
          <w:rFonts w:asciiTheme="minorEastAsia" w:eastAsiaTheme="minorEastAsia" w:hAnsiTheme="minorEastAsia" w:cs="ＭＳ ゴシック"/>
        </w:rPr>
      </w:pPr>
      <w:r>
        <w:rPr>
          <w:rFonts w:asciiTheme="minorEastAsia" w:hAnsiTheme="minorEastAsia" w:hint="eastAsia"/>
          <w:noProof/>
        </w:rPr>
        <w:drawing>
          <wp:anchor distT="0" distB="0" distL="114300" distR="114300" simplePos="0" relativeHeight="251670528" behindDoc="1" locked="0" layoutInCell="1" allowOverlap="1" wp14:anchorId="72DF1313" wp14:editId="72EBA354">
            <wp:simplePos x="0" y="0"/>
            <wp:positionH relativeFrom="column">
              <wp:posOffset>3820795</wp:posOffset>
            </wp:positionH>
            <wp:positionV relativeFrom="paragraph">
              <wp:posOffset>413385</wp:posOffset>
            </wp:positionV>
            <wp:extent cx="2328545" cy="1971675"/>
            <wp:effectExtent l="0" t="38100" r="0" b="104775"/>
            <wp:wrapSquare wrapText="bothSides"/>
            <wp:docPr id="3" name="図表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14:sizeRelH relativeFrom="page">
              <wp14:pctWidth>0</wp14:pctWidth>
            </wp14:sizeRelH>
            <wp14:sizeRelV relativeFrom="page">
              <wp14:pctHeight>0</wp14:pctHeight>
            </wp14:sizeRelV>
          </wp:anchor>
        </w:drawing>
      </w:r>
      <w:r w:rsidR="00E265C6" w:rsidRPr="00A80A62">
        <w:rPr>
          <w:rFonts w:asciiTheme="minorEastAsia" w:eastAsiaTheme="minorEastAsia" w:hAnsiTheme="minorEastAsia" w:cs="ＭＳ ゴシック" w:hint="eastAsia"/>
        </w:rPr>
        <w:t>地球温暖化のおもな原因は、</w:t>
      </w:r>
      <w:r w:rsidR="00630EBB">
        <w:rPr>
          <w:rFonts w:asciiTheme="minorEastAsia" w:eastAsiaTheme="minorEastAsia" w:hAnsiTheme="minorEastAsia" w:cs="ＭＳ ゴシック" w:hint="eastAsia"/>
        </w:rPr>
        <w:t>二酸化炭素（CO</w:t>
      </w:r>
      <w:r w:rsidR="00FA6BB7" w:rsidRPr="00FA6BB7">
        <w:rPr>
          <w:rFonts w:asciiTheme="minorEastAsia" w:eastAsiaTheme="minorEastAsia" w:hAnsiTheme="minorEastAsia" w:cs="ＭＳ ゴシック" w:hint="eastAsia"/>
          <w:vertAlign w:val="subscript"/>
        </w:rPr>
        <w:t>２</w:t>
      </w:r>
      <w:r w:rsidR="00630EBB">
        <w:rPr>
          <w:rFonts w:asciiTheme="minorEastAsia" w:eastAsiaTheme="minorEastAsia" w:hAnsiTheme="minorEastAsia" w:cs="ＭＳ ゴシック" w:hint="eastAsia"/>
        </w:rPr>
        <w:t>）</w:t>
      </w:r>
      <w:r w:rsidR="006E39A8" w:rsidRPr="00A80A62">
        <w:rPr>
          <w:rFonts w:asciiTheme="minorEastAsia" w:eastAsiaTheme="minorEastAsia" w:hAnsiTheme="minorEastAsia" w:cs="ＭＳ ゴシック" w:hint="eastAsia"/>
        </w:rPr>
        <w:t>などの</w:t>
      </w:r>
      <w:r w:rsidR="008C430D">
        <w:rPr>
          <w:rFonts w:asciiTheme="minorEastAsia" w:eastAsiaTheme="minorEastAsia" w:hAnsiTheme="minorEastAsia" w:cs="ＭＳ ゴシック" w:hint="eastAsia"/>
        </w:rPr>
        <w:t>温室効果ガス</w:t>
      </w:r>
      <w:r w:rsidR="006E39A8" w:rsidRPr="00A80A62">
        <w:rPr>
          <w:rFonts w:asciiTheme="minorEastAsia" w:eastAsiaTheme="minorEastAsia" w:hAnsiTheme="minorEastAsia" w:cs="ＭＳ ゴシック" w:hint="eastAsia"/>
        </w:rPr>
        <w:t>の急増です。</w:t>
      </w:r>
      <w:r w:rsidR="006504EE" w:rsidRPr="00A80A62">
        <w:rPr>
          <w:rFonts w:asciiTheme="minorEastAsia" w:eastAsiaTheme="minorEastAsia" w:hAnsiTheme="minorEastAsia" w:cs="ＭＳ ゴシック" w:hint="eastAsia"/>
        </w:rPr>
        <w:t>産業の発展に伴い人類は石炭や石油などを大量に消費するようになり、大気中の二酸化炭素の量は200年前と</w:t>
      </w:r>
      <w:bookmarkStart w:id="0" w:name="_GoBack"/>
      <w:bookmarkEnd w:id="0"/>
      <w:r w:rsidR="006504EE" w:rsidRPr="00A80A62">
        <w:rPr>
          <w:rFonts w:asciiTheme="minorEastAsia" w:eastAsiaTheme="minorEastAsia" w:hAnsiTheme="minorEastAsia" w:cs="ＭＳ ゴシック" w:hint="eastAsia"/>
        </w:rPr>
        <w:t xml:space="preserve">比べ35％程増加しました。これからも人類が同じような活動を続けるとすれば、21世紀末には二酸化炭素濃度は現在の2倍以上になり、この結果、地球の平均気温は今より上昇すると予測されています。予測によると2100年の平均気温は、温室効果ガスの排出量が最も少ない場合には平均1.8度、最も多い場合には4.0度とされています。 </w:t>
      </w:r>
    </w:p>
    <w:p w:rsidR="00270ED2" w:rsidRPr="00A80A62" w:rsidRDefault="00270ED2" w:rsidP="00323C9E">
      <w:pPr>
        <w:pStyle w:val="1"/>
      </w:pPr>
      <w:r w:rsidRPr="00A80A62">
        <w:rPr>
          <w:rFonts w:hint="eastAsia"/>
        </w:rPr>
        <w:t>地球温暖化による影響</w:t>
      </w:r>
    </w:p>
    <w:p w:rsidR="004A3B29" w:rsidRDefault="00270ED2" w:rsidP="00183A0A">
      <w:pPr>
        <w:pStyle w:val="a3"/>
        <w:rPr>
          <w:rFonts w:asciiTheme="minorEastAsia" w:eastAsiaTheme="minorEastAsia" w:hAnsiTheme="minorEastAsia" w:cs="ＭＳ ゴシック"/>
        </w:rPr>
      </w:pPr>
      <w:r w:rsidRPr="00A80A62">
        <w:rPr>
          <w:rFonts w:asciiTheme="minorEastAsia" w:eastAsiaTheme="minorEastAsia" w:hAnsiTheme="minorEastAsia" w:cs="ＭＳ ゴシック" w:hint="eastAsia"/>
        </w:rPr>
        <w:t>地球温暖化により、降雨量の変化や異常気象が多発するようになります。植物への影響も大きく、森林の消滅や生物種の絶滅などが予測されています。50年後にはアマゾンの森林は砂漠化すると</w:t>
      </w:r>
      <w:r w:rsidR="00E056DB" w:rsidRPr="00A80A62">
        <w:rPr>
          <w:rFonts w:asciiTheme="minorEastAsia" w:eastAsiaTheme="minorEastAsia" w:hAnsiTheme="minorEastAsia" w:cs="ＭＳ ゴシック" w:hint="eastAsia"/>
        </w:rPr>
        <w:t>いう</w:t>
      </w:r>
      <w:r w:rsidRPr="00A80A62">
        <w:rPr>
          <w:rFonts w:asciiTheme="minorEastAsia" w:eastAsiaTheme="minorEastAsia" w:hAnsiTheme="minorEastAsia" w:cs="ＭＳ ゴシック" w:hint="eastAsia"/>
        </w:rPr>
        <w:t>予測もあります</w:t>
      </w:r>
      <w:r w:rsidR="00183A0A" w:rsidRPr="00A80A62">
        <w:rPr>
          <w:rFonts w:asciiTheme="minorEastAsia" w:eastAsiaTheme="minorEastAsia" w:hAnsiTheme="minorEastAsia" w:cs="ＭＳ ゴシック" w:hint="eastAsia"/>
        </w:rPr>
        <w:t>。</w:t>
      </w:r>
      <w:r w:rsidRPr="00A80A62">
        <w:rPr>
          <w:rFonts w:asciiTheme="minorEastAsia" w:eastAsiaTheme="minorEastAsia" w:hAnsiTheme="minorEastAsia" w:cs="ＭＳ ゴシック" w:hint="eastAsia"/>
        </w:rPr>
        <w:t>また世界各地で異常気象が多発するなど、すでに地球温暖化の影響は始まってい</w:t>
      </w:r>
      <w:r w:rsidR="00E265C6" w:rsidRPr="00A80A62">
        <w:rPr>
          <w:rFonts w:asciiTheme="minorEastAsia" w:eastAsiaTheme="minorEastAsia" w:hAnsiTheme="minorEastAsia" w:cs="ＭＳ ゴシック" w:hint="eastAsia"/>
        </w:rPr>
        <w:t>ます</w:t>
      </w:r>
      <w:r w:rsidRPr="00A80A62">
        <w:rPr>
          <w:rFonts w:asciiTheme="minorEastAsia" w:eastAsiaTheme="minorEastAsia" w:hAnsiTheme="minorEastAsia" w:cs="ＭＳ ゴシック" w:hint="eastAsia"/>
        </w:rPr>
        <w:t>。</w:t>
      </w:r>
      <w:r w:rsidR="00183A0A" w:rsidRPr="00A80A62">
        <w:rPr>
          <w:rFonts w:asciiTheme="minorEastAsia" w:eastAsiaTheme="minorEastAsia" w:hAnsiTheme="minorEastAsia" w:cs="ＭＳ ゴシック" w:hint="eastAsia"/>
        </w:rPr>
        <w:t xml:space="preserve"> </w:t>
      </w:r>
    </w:p>
    <w:p w:rsidR="004A3B29" w:rsidRDefault="004A3B29">
      <w:pPr>
        <w:rPr>
          <w:rFonts w:asciiTheme="minorEastAsia" w:hAnsiTheme="minorEastAsia" w:cs="ＭＳ ゴシック"/>
        </w:rPr>
      </w:pPr>
      <w:r>
        <w:rPr>
          <w:rFonts w:asciiTheme="minorEastAsia" w:hAnsiTheme="minorEastAsia" w:cs="ＭＳ ゴシック"/>
        </w:rPr>
        <w:br w:type="page"/>
      </w:r>
    </w:p>
    <w:p w:rsidR="00270ED2" w:rsidRPr="00A80A62" w:rsidRDefault="00270ED2" w:rsidP="003D46C3">
      <w:pPr>
        <w:pStyle w:val="1"/>
      </w:pPr>
      <w:r w:rsidRPr="00A80A62">
        <w:rPr>
          <w:rFonts w:hint="eastAsia"/>
        </w:rPr>
        <w:lastRenderedPageBreak/>
        <w:t>地球温暖化による海面の上昇</w:t>
      </w:r>
    </w:p>
    <w:p w:rsidR="00270ED2" w:rsidRDefault="00183A0A" w:rsidP="00E265C6">
      <w:pPr>
        <w:pStyle w:val="a3"/>
        <w:rPr>
          <w:rFonts w:asciiTheme="minorEastAsia" w:eastAsiaTheme="minorEastAsia" w:hAnsiTheme="minorEastAsia" w:cs="ＭＳ ゴシック"/>
        </w:rPr>
      </w:pPr>
      <w:r w:rsidRPr="00A80A62">
        <w:rPr>
          <w:rFonts w:asciiTheme="minorEastAsia" w:eastAsiaTheme="minorEastAsia" w:hAnsiTheme="minorEastAsia" w:cs="ＭＳ ゴシック" w:hint="eastAsia"/>
        </w:rPr>
        <w:t>地球規模で見ると、海面が上昇して数多くの島々が海に沈みます。また、温暖化は異常気象を招き、地球上の各地で水の循環が影響を受けます。この結果、洪水が多発する地域がある一方、渇水や干ばつに見舞われる地域も出てきます。こうした気候変動は世界的な農産物の収穫にも大きな影響を与え、国際相場が大きく変動します。</w:t>
      </w:r>
    </w:p>
    <w:p w:rsidR="00270ED2" w:rsidRPr="00A80A62" w:rsidRDefault="00270ED2" w:rsidP="003D46C3">
      <w:pPr>
        <w:pStyle w:val="1"/>
      </w:pPr>
      <w:r w:rsidRPr="00A80A62">
        <w:rPr>
          <w:rFonts w:hint="eastAsia"/>
        </w:rPr>
        <w:t>世界的な水不足・食料危機</w:t>
      </w:r>
    </w:p>
    <w:p w:rsidR="00270ED2" w:rsidRDefault="00C40EDA" w:rsidP="00270ED2">
      <w:pPr>
        <w:pStyle w:val="a3"/>
        <w:rPr>
          <w:rFonts w:asciiTheme="minorEastAsia" w:eastAsiaTheme="minorEastAsia" w:hAnsiTheme="minorEastAsia" w:cs="ＭＳ ゴシック"/>
        </w:rPr>
      </w:pPr>
      <w:r>
        <w:rPr>
          <w:rFonts w:asciiTheme="minorEastAsia" w:eastAsiaTheme="minorEastAsia" w:hAnsiTheme="minorEastAsia" w:cs="ＭＳ ゴシック" w:hint="eastAsia"/>
          <w:noProof/>
        </w:rPr>
        <w:drawing>
          <wp:anchor distT="0" distB="0" distL="114300" distR="114300" simplePos="0" relativeHeight="251662336" behindDoc="0" locked="0" layoutInCell="1" allowOverlap="1" wp14:anchorId="54E5CF37" wp14:editId="0F4B5B02">
            <wp:simplePos x="0" y="0"/>
            <wp:positionH relativeFrom="column">
              <wp:posOffset>3850640</wp:posOffset>
            </wp:positionH>
            <wp:positionV relativeFrom="paragraph">
              <wp:posOffset>142875</wp:posOffset>
            </wp:positionV>
            <wp:extent cx="2275205" cy="1514475"/>
            <wp:effectExtent l="0" t="0" r="0" b="9525"/>
            <wp:wrapSquare wrapText="bothSides"/>
            <wp:docPr id="19" name="図 19" descr="C:\Users\yuko\AppData\Local\Microsoft\Windows\Temporary Internet Files\Content.IE5\E2AIM8AT\MP9004372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C:\Users\yuko\AppData\Local\Microsoft\Windows\Temporary Internet Files\Content.IE5\E2AIM8AT\MP900437262[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75205" cy="1514475"/>
                    </a:xfrm>
                    <a:prstGeom prst="rect">
                      <a:avLst/>
                    </a:prstGeom>
                    <a:ln>
                      <a:noFill/>
                    </a:ln>
                    <a:effectLst>
                      <a:softEdge rad="112500"/>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270ED2" w:rsidRPr="00A80A62">
        <w:rPr>
          <w:rFonts w:asciiTheme="minorEastAsia" w:eastAsiaTheme="minorEastAsia" w:hAnsiTheme="minorEastAsia" w:cs="ＭＳ ゴシック" w:hint="eastAsia"/>
        </w:rPr>
        <w:t>地</w:t>
      </w:r>
      <w:r w:rsidR="00FA6BB7">
        <w:rPr>
          <w:rFonts w:asciiTheme="minorEastAsia" w:eastAsiaTheme="minorEastAsia" w:hAnsiTheme="minorEastAsia" w:cs="ＭＳ ゴシック" w:hint="eastAsia"/>
        </w:rPr>
        <w:t>球温暖化の最大の問題は、水や食料が世界的に不足してくることです。</w:t>
      </w:r>
      <w:r w:rsidR="00270ED2" w:rsidRPr="00A80A62">
        <w:rPr>
          <w:rFonts w:asciiTheme="minorEastAsia" w:eastAsiaTheme="minorEastAsia" w:hAnsiTheme="minorEastAsia" w:cs="ＭＳ ゴシック" w:hint="eastAsia"/>
        </w:rPr>
        <w:t>2025年には世界人口の大半にあたる約50億人が水不足になると予測されています。また、今後100年以内に、中国で米の収穫は8割減、ブラジルやインドでは小麦などの収穫が大幅に減少するなど、深刻な食糧不足が警告されています</w:t>
      </w:r>
      <w:r w:rsidR="00882D7E">
        <w:rPr>
          <w:rFonts w:asciiTheme="minorEastAsia" w:eastAsiaTheme="minorEastAsia" w:hAnsiTheme="minorEastAsia" w:cs="ＭＳ ゴシック" w:hint="eastAsia"/>
        </w:rPr>
        <w:t>。</w:t>
      </w:r>
      <w:r w:rsidR="00270ED2" w:rsidRPr="00A80A62">
        <w:rPr>
          <w:rFonts w:asciiTheme="minorEastAsia" w:eastAsiaTheme="minorEastAsia" w:hAnsiTheme="minorEastAsia" w:cs="ＭＳ ゴシック" w:hint="eastAsia"/>
        </w:rPr>
        <w:t>（国連IPCC報告）</w:t>
      </w:r>
      <w:r w:rsidR="00183A0A" w:rsidRPr="00A80A62">
        <w:rPr>
          <w:rFonts w:asciiTheme="minorEastAsia" w:eastAsiaTheme="minorEastAsia" w:hAnsiTheme="minorEastAsia" w:cs="ＭＳ ゴシック" w:hint="eastAsia"/>
        </w:rPr>
        <w:t>。</w:t>
      </w:r>
    </w:p>
    <w:p w:rsidR="00882D7E" w:rsidRPr="00A80A62" w:rsidRDefault="00882D7E" w:rsidP="00270ED2">
      <w:pPr>
        <w:pStyle w:val="a3"/>
        <w:rPr>
          <w:rFonts w:asciiTheme="minorEastAsia" w:eastAsiaTheme="minorEastAsia" w:hAnsiTheme="minorEastAsia" w:cs="ＭＳ ゴシック"/>
        </w:rPr>
      </w:pPr>
      <w:r>
        <w:rPr>
          <w:rFonts w:asciiTheme="minorEastAsia" w:eastAsiaTheme="minorEastAsia" w:hAnsiTheme="minorEastAsia" w:cs="ＭＳ ゴシック" w:hint="eastAsia"/>
        </w:rPr>
        <w:t>＊IPCC（Intergovernmental Panel on Climate Change：気候変動に関する政府間パネル）は、1989年、WMO（</w:t>
      </w:r>
      <w:r w:rsidRPr="00882D7E">
        <w:rPr>
          <w:rFonts w:asciiTheme="minorEastAsia" w:eastAsiaTheme="minorEastAsia" w:hAnsiTheme="minorEastAsia" w:cs="ＭＳ ゴシック" w:hint="eastAsia"/>
        </w:rPr>
        <w:t>世界気象機関</w:t>
      </w:r>
      <w:r>
        <w:rPr>
          <w:rFonts w:asciiTheme="minorEastAsia" w:eastAsiaTheme="minorEastAsia" w:hAnsiTheme="minorEastAsia" w:cs="ＭＳ ゴシック" w:hint="eastAsia"/>
        </w:rPr>
        <w:t>）とUNEP（国連環境計画）によって組織されたものです。</w:t>
      </w:r>
    </w:p>
    <w:p w:rsidR="004A3B29" w:rsidRDefault="00183A0A" w:rsidP="00270ED2">
      <w:pPr>
        <w:pStyle w:val="a3"/>
        <w:rPr>
          <w:rFonts w:asciiTheme="minorEastAsia" w:eastAsiaTheme="minorEastAsia" w:hAnsiTheme="minorEastAsia" w:cs="ＭＳ ゴシック"/>
        </w:rPr>
      </w:pPr>
      <w:r w:rsidRPr="00A80A62">
        <w:rPr>
          <w:rFonts w:asciiTheme="minorEastAsia" w:eastAsiaTheme="minorEastAsia" w:hAnsiTheme="minorEastAsia" w:cs="ＭＳ ゴシック" w:hint="eastAsia"/>
        </w:rPr>
        <w:t>温暖化が進むと、日本では、これまで食べてきた美味しいお米がとれなくなり、病害虫の懸念も増大します。漁獲量にも影響がでます。暖水性のサバやサンマは増える一方、アワビやサザエ、ベニザケは減少するといわれます。また、日本南部はデング熱が流行する危険性が増し、北海道や東北ではゴキブリなどの害虫が見られるようになると考えられています。都市部ではヒートアイランド現象に拍車がかかり、海岸地域では砂浜が減少し、また、高潮や津波による危険地帯が著しく増大します。</w:t>
      </w:r>
    </w:p>
    <w:p w:rsidR="004A3B29" w:rsidRDefault="004A3B29">
      <w:pPr>
        <w:rPr>
          <w:rFonts w:asciiTheme="minorEastAsia" w:hAnsiTheme="minorEastAsia" w:cs="ＭＳ ゴシック"/>
        </w:rPr>
      </w:pPr>
      <w:r>
        <w:rPr>
          <w:rFonts w:asciiTheme="minorEastAsia" w:hAnsiTheme="minorEastAsia" w:cs="ＭＳ ゴシック"/>
        </w:rPr>
        <w:br w:type="page"/>
      </w:r>
    </w:p>
    <w:p w:rsidR="00270ED2" w:rsidRPr="00A80A62" w:rsidRDefault="00270ED2" w:rsidP="003D46C3">
      <w:pPr>
        <w:pStyle w:val="1"/>
      </w:pPr>
      <w:r w:rsidRPr="00A80A62">
        <w:rPr>
          <w:rFonts w:hint="eastAsia"/>
        </w:rPr>
        <w:lastRenderedPageBreak/>
        <w:t>温暖化防止に向けての世界の取り組み</w:t>
      </w:r>
    </w:p>
    <w:p w:rsidR="00270ED2" w:rsidRPr="00A80A62" w:rsidRDefault="004A3B29" w:rsidP="00AF6E16">
      <w:pPr>
        <w:pStyle w:val="a3"/>
        <w:spacing w:after="0"/>
        <w:rPr>
          <w:rFonts w:asciiTheme="minorEastAsia" w:eastAsiaTheme="minorEastAsia" w:hAnsiTheme="minorEastAsia" w:cs="ＭＳ ゴシック"/>
        </w:rPr>
      </w:pPr>
      <w:r>
        <w:rPr>
          <w:rFonts w:asciiTheme="minorEastAsia" w:eastAsiaTheme="minorEastAsia" w:hAnsiTheme="minorEastAsia" w:cs="ＭＳ ゴシック" w:hint="eastAsia"/>
          <w:noProof/>
        </w:rPr>
        <w:drawing>
          <wp:anchor distT="0" distB="0" distL="114300" distR="114300" simplePos="0" relativeHeight="251668480" behindDoc="1" locked="0" layoutInCell="1" allowOverlap="1" wp14:anchorId="58EF1006" wp14:editId="6646AE23">
            <wp:simplePos x="0" y="0"/>
            <wp:positionH relativeFrom="column">
              <wp:posOffset>3782695</wp:posOffset>
            </wp:positionH>
            <wp:positionV relativeFrom="paragraph">
              <wp:posOffset>276225</wp:posOffset>
            </wp:positionV>
            <wp:extent cx="2171700" cy="2171700"/>
            <wp:effectExtent l="0" t="0" r="0" b="0"/>
            <wp:wrapTight wrapText="bothSides">
              <wp:wrapPolygon edited="0">
                <wp:start x="0" y="0"/>
                <wp:lineTo x="0" y="21411"/>
                <wp:lineTo x="21411" y="21411"/>
                <wp:lineTo x="21411" y="0"/>
                <wp:lineTo x="0" y="0"/>
              </wp:wrapPolygon>
            </wp:wrapTight>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uhyo2008_03_0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71700" cy="2171700"/>
                    </a:xfrm>
                    <a:prstGeom prst="rect">
                      <a:avLst/>
                    </a:prstGeom>
                  </pic:spPr>
                </pic:pic>
              </a:graphicData>
            </a:graphic>
            <wp14:sizeRelH relativeFrom="page">
              <wp14:pctWidth>0</wp14:pctWidth>
            </wp14:sizeRelH>
            <wp14:sizeRelV relativeFrom="page">
              <wp14:pctHeight>0</wp14:pctHeight>
            </wp14:sizeRelV>
          </wp:anchor>
        </w:drawing>
      </w:r>
      <w:r w:rsidR="00270ED2" w:rsidRPr="00A80A62">
        <w:rPr>
          <w:rFonts w:asciiTheme="minorEastAsia" w:eastAsiaTheme="minorEastAsia" w:hAnsiTheme="minorEastAsia" w:cs="ＭＳ ゴシック" w:hint="eastAsia"/>
        </w:rPr>
        <w:t>地球温暖化の原因は二酸化炭素など</w:t>
      </w:r>
      <w:r w:rsidR="008C430D">
        <w:rPr>
          <w:rFonts w:asciiTheme="minorEastAsia" w:eastAsiaTheme="minorEastAsia" w:hAnsiTheme="minorEastAsia" w:cs="ＭＳ ゴシック" w:hint="eastAsia"/>
        </w:rPr>
        <w:t>温室効果ガス</w:t>
      </w:r>
      <w:r w:rsidR="00270ED2" w:rsidRPr="00A80A62">
        <w:rPr>
          <w:rFonts w:asciiTheme="minorEastAsia" w:eastAsiaTheme="minorEastAsia" w:hAnsiTheme="minorEastAsia" w:cs="ＭＳ ゴシック" w:hint="eastAsia"/>
        </w:rPr>
        <w:t>の急増です。家庭で使っている電気やガス、マイカーで消費するガソリンなどは、私たちが便利で快適な生活をすることで大量に発生しているのです。</w:t>
      </w:r>
    </w:p>
    <w:p w:rsidR="00270ED2" w:rsidRDefault="004A3B29" w:rsidP="00BC58B2">
      <w:pPr>
        <w:pStyle w:val="a3"/>
        <w:spacing w:after="0" w:line="440" w:lineRule="exact"/>
        <w:rPr>
          <w:rFonts w:asciiTheme="minorEastAsia" w:eastAsiaTheme="minorEastAsia" w:hAnsiTheme="minorEastAsia" w:cs="ＭＳ ゴシック"/>
        </w:rPr>
      </w:pPr>
      <w:r>
        <w:rPr>
          <w:rFonts w:asciiTheme="minorEastAsia" w:eastAsiaTheme="minorEastAsia" w:hAnsiTheme="minorEastAsia" w:cs="ＭＳ ゴシック" w:hint="eastAsia"/>
          <w:noProof/>
        </w:rPr>
        <w:drawing>
          <wp:anchor distT="0" distB="0" distL="114300" distR="114300" simplePos="0" relativeHeight="251667456" behindDoc="1" locked="0" layoutInCell="1" allowOverlap="1" wp14:anchorId="40936D80" wp14:editId="72DC99D8">
            <wp:simplePos x="0" y="0"/>
            <wp:positionH relativeFrom="column">
              <wp:posOffset>1630045</wp:posOffset>
            </wp:positionH>
            <wp:positionV relativeFrom="paragraph">
              <wp:posOffset>1611630</wp:posOffset>
            </wp:positionV>
            <wp:extent cx="4856480" cy="4847590"/>
            <wp:effectExtent l="0" t="0" r="0" b="0"/>
            <wp:wrapNone/>
            <wp:docPr id="30" name="図 30" descr="C:\Users\yuko\AppData\Local\Microsoft\Windows\Temporary Internet Files\Content.IE5\9Y12PTMN\MP90043717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descr="C:\Users\yuko\AppData\Local\Microsoft\Windows\Temporary Internet Files\Content.IE5\9Y12PTMN\MP900437179[1].jpg"/>
                    <pic:cNvPicPr>
                      <a:picLocks noChangeAspect="1" noChangeArrowheads="1"/>
                    </pic:cNvPicPr>
                  </pic:nvPicPr>
                  <pic:blipFill>
                    <a:blip r:embed="rId17">
                      <a:lum bright="70000" contrast="-70000"/>
                      <a:extLst>
                        <a:ext uri="{BEBA8EAE-BF5A-486C-A8C5-ECC9F3942E4B}">
                          <a14:imgProps xmlns:a14="http://schemas.microsoft.com/office/drawing/2010/main">
                            <a14:imgLayer r:embed="rId18">
                              <a14:imgEffect>
                                <a14:backgroundRemoval t="19619" b="64952" l="25119" r="74310"/>
                              </a14:imgEffect>
                            </a14:imgLayer>
                          </a14:imgProps>
                        </a:ext>
                        <a:ext uri="{28A0092B-C50C-407E-A947-70E740481C1C}">
                          <a14:useLocalDpi xmlns:a14="http://schemas.microsoft.com/office/drawing/2010/main" val="0"/>
                        </a:ext>
                      </a:extLst>
                    </a:blip>
                    <a:srcRect/>
                    <a:stretch>
                      <a:fillRect/>
                    </a:stretch>
                  </pic:blipFill>
                  <pic:spPr bwMode="auto">
                    <a:xfrm>
                      <a:off x="0" y="0"/>
                      <a:ext cx="4856480" cy="4847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270ED2" w:rsidRPr="00A80A62">
        <w:rPr>
          <w:rFonts w:asciiTheme="minorEastAsia" w:eastAsiaTheme="minorEastAsia" w:hAnsiTheme="minorEastAsia" w:cs="ＭＳ ゴシック" w:hint="eastAsia"/>
        </w:rPr>
        <w:t>現在、欧州連合</w:t>
      </w:r>
      <w:r w:rsidRPr="00BC58B2">
        <w:rPr>
          <w:rFonts w:asciiTheme="minorEastAsia" w:eastAsiaTheme="minorEastAsia" w:hAnsiTheme="minorEastAsia" w:cs="ＭＳ ゴシック" w:hint="eastAsia"/>
          <w:sz w:val="32"/>
          <w:szCs w:val="32"/>
        </w:rPr>
        <w:t>（</w:t>
      </w:r>
      <w:r w:rsidR="00CD4AE9" w:rsidRPr="00757B6D">
        <w:rPr>
          <w:rFonts w:asciiTheme="minorEastAsia" w:eastAsiaTheme="minorEastAsia" w:hAnsiTheme="minorEastAsia" w:cs="ＭＳ ゴシック" w:hint="eastAsia"/>
        </w:rPr>
        <w:t>EU：外交・安全保障政策の共通化と通貨統合の実現を目的とする統合体</w:t>
      </w:r>
      <w:r w:rsidRPr="00BC58B2">
        <w:rPr>
          <w:rFonts w:asciiTheme="minorEastAsia" w:eastAsiaTheme="minorEastAsia" w:hAnsiTheme="minorEastAsia" w:cs="ＭＳ ゴシック" w:hint="eastAsia"/>
          <w:sz w:val="32"/>
          <w:szCs w:val="32"/>
        </w:rPr>
        <w:t>）</w:t>
      </w:r>
      <w:r w:rsidR="00270ED2" w:rsidRPr="00A80A62">
        <w:rPr>
          <w:rFonts w:asciiTheme="minorEastAsia" w:eastAsiaTheme="minorEastAsia" w:hAnsiTheme="minorEastAsia" w:cs="ＭＳ ゴシック" w:hint="eastAsia"/>
        </w:rPr>
        <w:t>は削減目標を40％と大幅に上げ、ドイツやイギリスなどは既に約10％～20％の削減をしています。しかし、日本の削減目標はわずか6％。しかも逆に8％増加しています。こうした</w:t>
      </w:r>
      <w:r w:rsidR="008C430D">
        <w:rPr>
          <w:rFonts w:asciiTheme="minorEastAsia" w:eastAsiaTheme="minorEastAsia" w:hAnsiTheme="minorEastAsia" w:cs="ＭＳ ゴシック" w:hint="eastAsia"/>
        </w:rPr>
        <w:t>温室効果ガス</w:t>
      </w:r>
      <w:r w:rsidR="00270ED2" w:rsidRPr="00A80A62">
        <w:rPr>
          <w:rFonts w:asciiTheme="minorEastAsia" w:eastAsiaTheme="minorEastAsia" w:hAnsiTheme="minorEastAsia" w:cs="ＭＳ ゴシック" w:hint="eastAsia"/>
        </w:rPr>
        <w:t>排出量の増大で､このままでは温暖化防止は手遅れになると国連UNEPは警告しています。</w:t>
      </w:r>
    </w:p>
    <w:p w:rsidR="006504EE" w:rsidRPr="00A80A62" w:rsidRDefault="006504EE" w:rsidP="003D46C3">
      <w:pPr>
        <w:pStyle w:val="1"/>
      </w:pPr>
      <w:r w:rsidRPr="00A80A62">
        <w:rPr>
          <w:rFonts w:hint="eastAsia"/>
        </w:rPr>
        <w:t>私たちにできること</w:t>
      </w:r>
    </w:p>
    <w:p w:rsidR="006504EE" w:rsidRPr="00A80A62" w:rsidRDefault="006504EE" w:rsidP="006504EE">
      <w:pPr>
        <w:pStyle w:val="a3"/>
        <w:rPr>
          <w:rFonts w:asciiTheme="minorEastAsia" w:eastAsiaTheme="minorEastAsia" w:hAnsiTheme="minorEastAsia" w:cs="ＭＳ ゴシック"/>
        </w:rPr>
      </w:pPr>
      <w:r w:rsidRPr="00A80A62">
        <w:rPr>
          <w:rFonts w:asciiTheme="minorEastAsia" w:eastAsiaTheme="minorEastAsia" w:hAnsiTheme="minorEastAsia" w:cs="ＭＳ ゴシック" w:hint="eastAsia"/>
        </w:rPr>
        <w:t>温暖化を防止するためには、私たちのライフスタイルを変革することが不可欠となります。できるだけ不要なものを買わず、大事にものを使い、再利用やリサイクルを心がけることは</w:t>
      </w:r>
      <w:r w:rsidR="008C35D0" w:rsidRPr="00A80A62">
        <w:rPr>
          <w:rFonts w:asciiTheme="minorEastAsia" w:eastAsiaTheme="minorEastAsia" w:hAnsiTheme="minorEastAsia" w:cs="ＭＳ ゴシック" w:hint="eastAsia"/>
        </w:rPr>
        <w:t>とても</w:t>
      </w:r>
      <w:r w:rsidRPr="00A80A62">
        <w:rPr>
          <w:rFonts w:asciiTheme="minorEastAsia" w:eastAsiaTheme="minorEastAsia" w:hAnsiTheme="minorEastAsia" w:cs="ＭＳ ゴシック" w:hint="eastAsia"/>
        </w:rPr>
        <w:t>重要なことです。また、節電をしたり、外出時の車利用を自転車や公共機関に切り替えたりする努力も必要です。</w:t>
      </w:r>
    </w:p>
    <w:p w:rsidR="006504EE" w:rsidRPr="00A80A62" w:rsidRDefault="006504EE" w:rsidP="003D46C3">
      <w:pPr>
        <w:pStyle w:val="1"/>
      </w:pPr>
      <w:r w:rsidRPr="00A80A62">
        <w:rPr>
          <w:rFonts w:hint="eastAsia"/>
        </w:rPr>
        <w:t>家庭でできる取組み</w:t>
      </w:r>
    </w:p>
    <w:p w:rsidR="000576A2" w:rsidRPr="00A80A62" w:rsidRDefault="00183A0A" w:rsidP="006504EE">
      <w:pPr>
        <w:pStyle w:val="a3"/>
        <w:rPr>
          <w:rFonts w:asciiTheme="minorEastAsia" w:eastAsiaTheme="minorEastAsia" w:hAnsiTheme="minorEastAsia" w:cs="ＭＳ ゴシック"/>
        </w:rPr>
      </w:pPr>
      <w:r w:rsidRPr="00A80A62">
        <w:rPr>
          <w:rFonts w:asciiTheme="minorEastAsia" w:eastAsiaTheme="minorEastAsia" w:hAnsiTheme="minorEastAsia" w:cs="ＭＳ ゴシック" w:hint="eastAsia"/>
        </w:rPr>
        <w:t>日本のCO2排出量の約半分は家庭と密接に関係しています。私たちが日常生活の中で省エネ、節電、節ガスなどを</w:t>
      </w:r>
      <w:r w:rsidR="00E056DB" w:rsidRPr="00A80A62">
        <w:rPr>
          <w:rFonts w:asciiTheme="minorEastAsia" w:eastAsiaTheme="minorEastAsia" w:hAnsiTheme="minorEastAsia" w:cs="ＭＳ ゴシック" w:hint="eastAsia"/>
        </w:rPr>
        <w:t>行う</w:t>
      </w:r>
      <w:r w:rsidRPr="00A80A62">
        <w:rPr>
          <w:rFonts w:asciiTheme="minorEastAsia" w:eastAsiaTheme="minorEastAsia" w:hAnsiTheme="minorEastAsia" w:cs="ＭＳ ゴシック" w:hint="eastAsia"/>
        </w:rPr>
        <w:t>ことで温暖化をストップすることができます。</w:t>
      </w:r>
      <w:r w:rsidR="00E20904" w:rsidRPr="00A80A62">
        <w:rPr>
          <w:rFonts w:asciiTheme="minorEastAsia" w:eastAsiaTheme="minorEastAsia" w:hAnsiTheme="minorEastAsia" w:cs="ＭＳ ゴシック" w:hint="eastAsia"/>
        </w:rPr>
        <w:t>以下に</w:t>
      </w:r>
      <w:r w:rsidRPr="00A80A62">
        <w:rPr>
          <w:rFonts w:asciiTheme="minorEastAsia" w:eastAsiaTheme="minorEastAsia" w:hAnsiTheme="minorEastAsia" w:cs="ＭＳ ゴシック" w:hint="eastAsia"/>
        </w:rPr>
        <w:t>あ</w:t>
      </w:r>
      <w:r w:rsidR="006504EE" w:rsidRPr="00A80A62">
        <w:rPr>
          <w:rFonts w:asciiTheme="minorEastAsia" w:eastAsiaTheme="minorEastAsia" w:hAnsiTheme="minorEastAsia" w:cs="ＭＳ ゴシック" w:hint="eastAsia"/>
        </w:rPr>
        <w:t>げた10の取り組みのうち、できるものから始めてみましょう。</w:t>
      </w:r>
    </w:p>
    <w:p w:rsidR="006504EE" w:rsidRPr="00C40EDA" w:rsidRDefault="00CA09C8" w:rsidP="00CA09C8">
      <w:pPr>
        <w:pStyle w:val="af"/>
        <w:numPr>
          <w:ilvl w:val="0"/>
          <w:numId w:val="2"/>
        </w:numPr>
        <w:rPr>
          <w:rStyle w:val="ae"/>
          <w:rFonts w:asciiTheme="minorEastAsia" w:hAnsiTheme="minorEastAsia"/>
          <w:b w:val="0"/>
          <w:color w:val="55150F" w:themeColor="accent2" w:themeShade="80"/>
        </w:rPr>
      </w:pPr>
      <w:r w:rsidRPr="00C40EDA">
        <w:rPr>
          <w:rStyle w:val="ae"/>
          <w:rFonts w:asciiTheme="minorEastAsia" w:hAnsiTheme="minorEastAsia" w:hint="eastAsia"/>
          <w:b w:val="0"/>
          <w:color w:val="55150F" w:themeColor="accent2" w:themeShade="80"/>
        </w:rPr>
        <w:t>暖房の温度を1℃低く、</w:t>
      </w:r>
      <w:r w:rsidR="006504EE" w:rsidRPr="00C40EDA">
        <w:rPr>
          <w:rStyle w:val="ae"/>
          <w:rFonts w:asciiTheme="minorEastAsia" w:hAnsiTheme="minorEastAsia" w:hint="eastAsia"/>
          <w:b w:val="0"/>
          <w:color w:val="55150F" w:themeColor="accent2" w:themeShade="80"/>
        </w:rPr>
        <w:t xml:space="preserve">冷房の温度を1℃高くする  </w:t>
      </w:r>
    </w:p>
    <w:p w:rsidR="006504EE" w:rsidRPr="00A80A62" w:rsidRDefault="006504EE" w:rsidP="006504EE">
      <w:pPr>
        <w:pStyle w:val="a3"/>
        <w:rPr>
          <w:rFonts w:asciiTheme="minorEastAsia" w:eastAsiaTheme="minorEastAsia" w:hAnsiTheme="minorEastAsia" w:cs="ＭＳ ゴシック"/>
        </w:rPr>
      </w:pPr>
      <w:r w:rsidRPr="00A80A62">
        <w:rPr>
          <w:rFonts w:asciiTheme="minorEastAsia" w:eastAsiaTheme="minorEastAsia" w:hAnsiTheme="minorEastAsia" w:cs="ＭＳ ゴシック" w:hint="eastAsia"/>
        </w:rPr>
        <w:t>カーテンを利用したり、クールビズやウォームビズを取り入れ</w:t>
      </w:r>
      <w:r w:rsidR="000576A2" w:rsidRPr="00A80A62">
        <w:rPr>
          <w:rFonts w:asciiTheme="minorEastAsia" w:eastAsiaTheme="minorEastAsia" w:hAnsiTheme="minorEastAsia" w:cs="ＭＳ ゴシック" w:hint="eastAsia"/>
        </w:rPr>
        <w:t>た</w:t>
      </w:r>
      <w:r w:rsidR="001835C7">
        <w:rPr>
          <w:rFonts w:asciiTheme="minorEastAsia" w:eastAsiaTheme="minorEastAsia" w:hAnsiTheme="minorEastAsia" w:cs="ＭＳ ゴシック" w:hint="eastAsia"/>
        </w:rPr>
        <w:t>り</w:t>
      </w:r>
      <w:r w:rsidR="000576A2" w:rsidRPr="00A80A62">
        <w:rPr>
          <w:rFonts w:asciiTheme="minorEastAsia" w:eastAsiaTheme="minorEastAsia" w:hAnsiTheme="minorEastAsia" w:cs="ＭＳ ゴシック" w:hint="eastAsia"/>
        </w:rPr>
        <w:t>す</w:t>
      </w:r>
      <w:r w:rsidR="00183A0A" w:rsidRPr="00A80A62">
        <w:rPr>
          <w:rFonts w:asciiTheme="minorEastAsia" w:eastAsiaTheme="minorEastAsia" w:hAnsiTheme="minorEastAsia" w:cs="ＭＳ ゴシック" w:hint="eastAsia"/>
        </w:rPr>
        <w:t>る</w:t>
      </w:r>
      <w:r w:rsidRPr="00A80A62">
        <w:rPr>
          <w:rFonts w:asciiTheme="minorEastAsia" w:eastAsiaTheme="minorEastAsia" w:hAnsiTheme="minorEastAsia" w:cs="ＭＳ ゴシック" w:hint="eastAsia"/>
        </w:rPr>
        <w:t>ことで、冷暖房機に頼らないで過ごせ</w:t>
      </w:r>
      <w:r w:rsidR="000576A2" w:rsidRPr="00A80A62">
        <w:rPr>
          <w:rFonts w:asciiTheme="minorEastAsia" w:eastAsiaTheme="minorEastAsia" w:hAnsiTheme="minorEastAsia" w:cs="ＭＳ ゴシック" w:hint="eastAsia"/>
        </w:rPr>
        <w:t>ます。</w:t>
      </w:r>
      <w:r w:rsidRPr="00A80A62">
        <w:rPr>
          <w:rFonts w:asciiTheme="minorEastAsia" w:eastAsiaTheme="minorEastAsia" w:hAnsiTheme="minorEastAsia" w:cs="ＭＳ ゴシック" w:hint="eastAsia"/>
        </w:rPr>
        <w:t>冷暖房を始める時期も少し待ってみ</w:t>
      </w:r>
      <w:r w:rsidR="000576A2" w:rsidRPr="00A80A62">
        <w:rPr>
          <w:rFonts w:asciiTheme="minorEastAsia" w:eastAsiaTheme="minorEastAsia" w:hAnsiTheme="minorEastAsia" w:cs="ＭＳ ゴシック" w:hint="eastAsia"/>
        </w:rPr>
        <w:t>ましょう</w:t>
      </w:r>
      <w:r w:rsidRPr="00A80A62">
        <w:rPr>
          <w:rFonts w:asciiTheme="minorEastAsia" w:eastAsiaTheme="minorEastAsia" w:hAnsiTheme="minorEastAsia" w:cs="ＭＳ ゴシック" w:hint="eastAsia"/>
        </w:rPr>
        <w:t>。</w:t>
      </w:r>
    </w:p>
    <w:p w:rsidR="00CA09C8" w:rsidRPr="00C40EDA" w:rsidRDefault="00CA09C8" w:rsidP="00CA09C8">
      <w:pPr>
        <w:pStyle w:val="af"/>
        <w:numPr>
          <w:ilvl w:val="0"/>
          <w:numId w:val="2"/>
        </w:numPr>
        <w:rPr>
          <w:rStyle w:val="ae"/>
          <w:rFonts w:asciiTheme="minorEastAsia" w:hAnsiTheme="minorEastAsia"/>
          <w:b w:val="0"/>
          <w:color w:val="55150F" w:themeColor="accent2" w:themeShade="80"/>
        </w:rPr>
      </w:pPr>
      <w:r w:rsidRPr="00C40EDA">
        <w:rPr>
          <w:rStyle w:val="ae"/>
          <w:rFonts w:asciiTheme="minorEastAsia" w:hAnsiTheme="minorEastAsia" w:hint="eastAsia"/>
          <w:b w:val="0"/>
          <w:color w:val="55150F" w:themeColor="accent2" w:themeShade="80"/>
        </w:rPr>
        <w:t xml:space="preserve"> シャワーを1日1分家族全員が減らす </w:t>
      </w:r>
    </w:p>
    <w:p w:rsidR="00CA09C8" w:rsidRPr="00AF6E16" w:rsidRDefault="00CA09C8" w:rsidP="00AF6E16">
      <w:pPr>
        <w:rPr>
          <w:rStyle w:val="ae"/>
          <w:rFonts w:asciiTheme="minorEastAsia" w:hAnsiTheme="minorEastAsia"/>
          <w:b w:val="0"/>
          <w:color w:val="000000"/>
        </w:rPr>
      </w:pPr>
      <w:r w:rsidRPr="00AF6E16">
        <w:rPr>
          <w:rStyle w:val="ae"/>
          <w:rFonts w:asciiTheme="minorEastAsia" w:hAnsiTheme="minorEastAsia" w:hint="eastAsia"/>
          <w:b w:val="0"/>
          <w:color w:val="000000"/>
        </w:rPr>
        <w:t>身体を洗っている間、お湯を流しっぱなしにしないようにしましょう。</w:t>
      </w:r>
    </w:p>
    <w:p w:rsidR="00CA09C8" w:rsidRPr="00C40EDA" w:rsidRDefault="00CA09C8" w:rsidP="00CA09C8">
      <w:pPr>
        <w:pStyle w:val="af"/>
        <w:numPr>
          <w:ilvl w:val="0"/>
          <w:numId w:val="2"/>
        </w:numPr>
        <w:rPr>
          <w:rStyle w:val="ae"/>
          <w:rFonts w:asciiTheme="minorEastAsia" w:hAnsiTheme="minorEastAsia"/>
          <w:b w:val="0"/>
          <w:color w:val="55150F" w:themeColor="accent2" w:themeShade="80"/>
        </w:rPr>
      </w:pPr>
      <w:r w:rsidRPr="00C40EDA">
        <w:rPr>
          <w:rStyle w:val="ae"/>
          <w:rFonts w:asciiTheme="minorEastAsia" w:hAnsiTheme="minorEastAsia" w:hint="eastAsia"/>
          <w:b w:val="0"/>
          <w:color w:val="55150F" w:themeColor="accent2" w:themeShade="80"/>
        </w:rPr>
        <w:t xml:space="preserve">風呂の残り湯を洗濯に使いまわす </w:t>
      </w:r>
    </w:p>
    <w:p w:rsidR="00CA09C8" w:rsidRPr="00AF6E16" w:rsidRDefault="00CA09C8" w:rsidP="00AF6E16">
      <w:pPr>
        <w:rPr>
          <w:rStyle w:val="ae"/>
          <w:rFonts w:asciiTheme="minorEastAsia" w:hAnsiTheme="minorEastAsia"/>
          <w:b w:val="0"/>
          <w:color w:val="000000"/>
        </w:rPr>
      </w:pPr>
      <w:r w:rsidRPr="00AF6E16">
        <w:rPr>
          <w:rStyle w:val="ae"/>
          <w:rFonts w:asciiTheme="minorEastAsia" w:hAnsiTheme="minorEastAsia" w:hint="eastAsia"/>
          <w:b w:val="0"/>
          <w:color w:val="000000"/>
        </w:rPr>
        <w:t>洗濯や庭の水やりのほか、トイレの水に使っている人もいます。残り湯利用のために市販されているポンプを使うと便利です。</w:t>
      </w:r>
    </w:p>
    <w:p w:rsidR="00CA09C8" w:rsidRPr="00C40EDA" w:rsidRDefault="00CA09C8" w:rsidP="00CA09C8">
      <w:pPr>
        <w:pStyle w:val="af"/>
        <w:numPr>
          <w:ilvl w:val="0"/>
          <w:numId w:val="2"/>
        </w:numPr>
        <w:rPr>
          <w:rStyle w:val="ae"/>
          <w:rFonts w:asciiTheme="minorEastAsia" w:hAnsiTheme="minorEastAsia"/>
          <w:b w:val="0"/>
          <w:color w:val="55150F" w:themeColor="accent2" w:themeShade="80"/>
        </w:rPr>
      </w:pPr>
      <w:r w:rsidRPr="00C40EDA">
        <w:rPr>
          <w:rStyle w:val="ae"/>
          <w:rFonts w:asciiTheme="minorEastAsia" w:hAnsiTheme="minorEastAsia" w:hint="eastAsia"/>
          <w:b w:val="0"/>
          <w:color w:val="55150F" w:themeColor="accent2" w:themeShade="80"/>
        </w:rPr>
        <w:lastRenderedPageBreak/>
        <w:t xml:space="preserve"> ジャーの保温を止める </w:t>
      </w:r>
    </w:p>
    <w:p w:rsidR="00CA09C8" w:rsidRPr="00AF6E16" w:rsidRDefault="00CA09C8" w:rsidP="00AF6E16">
      <w:pPr>
        <w:rPr>
          <w:rStyle w:val="ae"/>
          <w:rFonts w:asciiTheme="minorEastAsia" w:hAnsiTheme="minorEastAsia"/>
          <w:b w:val="0"/>
          <w:color w:val="000000"/>
        </w:rPr>
      </w:pPr>
      <w:r w:rsidRPr="00AF6E16">
        <w:rPr>
          <w:rStyle w:val="ae"/>
          <w:rFonts w:asciiTheme="minorEastAsia" w:hAnsiTheme="minorEastAsia" w:hint="eastAsia"/>
          <w:b w:val="0"/>
          <w:color w:val="000000"/>
        </w:rPr>
        <w:t>ポットやジャーの保温は利用時間が長いため、多くの電気を消費します。ごはんは電子レンジで温め直すほうが電力の消費は少なくなります。</w:t>
      </w:r>
    </w:p>
    <w:p w:rsidR="00CA09C8" w:rsidRPr="00C40EDA" w:rsidRDefault="00CA09C8" w:rsidP="00CA09C8">
      <w:pPr>
        <w:pStyle w:val="af"/>
        <w:numPr>
          <w:ilvl w:val="0"/>
          <w:numId w:val="2"/>
        </w:numPr>
        <w:rPr>
          <w:rStyle w:val="ae"/>
          <w:rFonts w:asciiTheme="minorEastAsia" w:hAnsiTheme="minorEastAsia"/>
          <w:b w:val="0"/>
          <w:color w:val="55150F" w:themeColor="accent2" w:themeShade="80"/>
        </w:rPr>
      </w:pPr>
      <w:r w:rsidRPr="00C40EDA">
        <w:rPr>
          <w:rStyle w:val="ae"/>
          <w:rFonts w:asciiTheme="minorEastAsia" w:hAnsiTheme="minorEastAsia" w:hint="eastAsia"/>
          <w:b w:val="0"/>
          <w:color w:val="55150F" w:themeColor="accent2" w:themeShade="80"/>
        </w:rPr>
        <w:t xml:space="preserve"> 家族が同じ部屋で団らんし、暖房と照明の利用を2割減らす </w:t>
      </w:r>
    </w:p>
    <w:p w:rsidR="00CA09C8" w:rsidRPr="00AF6E16" w:rsidRDefault="00CA09C8" w:rsidP="00AF6E16">
      <w:pPr>
        <w:rPr>
          <w:rStyle w:val="ae"/>
          <w:rFonts w:asciiTheme="minorEastAsia" w:hAnsiTheme="minorEastAsia"/>
          <w:b w:val="0"/>
          <w:color w:val="000000"/>
        </w:rPr>
      </w:pPr>
      <w:r w:rsidRPr="00AF6E16">
        <w:rPr>
          <w:rStyle w:val="ae"/>
          <w:rFonts w:asciiTheme="minorEastAsia" w:hAnsiTheme="minorEastAsia" w:hint="eastAsia"/>
          <w:b w:val="0"/>
          <w:color w:val="000000"/>
        </w:rPr>
        <w:t>家族が別々の部屋で過ごすと、暖房も照明も余計に消費します。</w:t>
      </w:r>
    </w:p>
    <w:p w:rsidR="00CA09C8" w:rsidRPr="00C40EDA" w:rsidRDefault="00CA09C8" w:rsidP="00CA09C8">
      <w:pPr>
        <w:pStyle w:val="af"/>
        <w:numPr>
          <w:ilvl w:val="0"/>
          <w:numId w:val="2"/>
        </w:numPr>
        <w:rPr>
          <w:rStyle w:val="ae"/>
          <w:rFonts w:asciiTheme="minorEastAsia" w:hAnsiTheme="minorEastAsia"/>
          <w:b w:val="0"/>
          <w:color w:val="55150F" w:themeColor="accent2" w:themeShade="80"/>
        </w:rPr>
      </w:pPr>
      <w:r w:rsidRPr="00C40EDA">
        <w:rPr>
          <w:rStyle w:val="ae"/>
          <w:rFonts w:asciiTheme="minorEastAsia" w:hAnsiTheme="minorEastAsia" w:hint="eastAsia"/>
          <w:b w:val="0"/>
          <w:color w:val="55150F" w:themeColor="accent2" w:themeShade="80"/>
        </w:rPr>
        <w:t xml:space="preserve"> 買い物袋を持ち歩き、省包装の野菜を選ぶ </w:t>
      </w:r>
    </w:p>
    <w:p w:rsidR="00CA09C8" w:rsidRPr="00AF6E16" w:rsidRDefault="00CA09C8" w:rsidP="00AF6E16">
      <w:pPr>
        <w:rPr>
          <w:rStyle w:val="ae"/>
          <w:rFonts w:asciiTheme="minorEastAsia" w:hAnsiTheme="minorEastAsia"/>
          <w:b w:val="0"/>
          <w:color w:val="000000"/>
        </w:rPr>
      </w:pPr>
      <w:r w:rsidRPr="00AF6E16">
        <w:rPr>
          <w:rStyle w:val="ae"/>
          <w:rFonts w:asciiTheme="minorEastAsia" w:hAnsiTheme="minorEastAsia" w:hint="eastAsia"/>
          <w:b w:val="0"/>
          <w:color w:val="000000"/>
        </w:rPr>
        <w:t>トレーやラップは家に帰れば、すぐゴミになってしまいます。買い物袋を持ち歩けばレジ袋を減らせます。</w:t>
      </w:r>
    </w:p>
    <w:p w:rsidR="00CA09C8" w:rsidRPr="00AF6E16" w:rsidRDefault="00CA09C8" w:rsidP="00CA09C8">
      <w:pPr>
        <w:pStyle w:val="af"/>
        <w:numPr>
          <w:ilvl w:val="0"/>
          <w:numId w:val="2"/>
        </w:numPr>
        <w:rPr>
          <w:rStyle w:val="ae"/>
          <w:b w:val="0"/>
        </w:rPr>
      </w:pPr>
      <w:r w:rsidRPr="00AF6E16">
        <w:rPr>
          <w:rStyle w:val="ae"/>
          <w:rFonts w:hint="eastAsia"/>
          <w:b w:val="0"/>
        </w:rPr>
        <w:t xml:space="preserve"> </w:t>
      </w:r>
      <w:r w:rsidRPr="00C81A4B">
        <w:rPr>
          <w:rStyle w:val="ae"/>
          <w:rFonts w:asciiTheme="minorEastAsia" w:hAnsiTheme="minorEastAsia" w:hint="eastAsia"/>
          <w:b w:val="0"/>
          <w:color w:val="55150F" w:themeColor="accent2" w:themeShade="80"/>
        </w:rPr>
        <w:t>テレビ番組を選び、1日1時間テレビ利用を減らす</w:t>
      </w:r>
      <w:r w:rsidRPr="00AF6E16">
        <w:rPr>
          <w:rStyle w:val="ae"/>
          <w:rFonts w:hint="eastAsia"/>
          <w:b w:val="0"/>
        </w:rPr>
        <w:t xml:space="preserve"> </w:t>
      </w:r>
    </w:p>
    <w:p w:rsidR="00AF6E16" w:rsidRDefault="00CA09C8" w:rsidP="00AF6E16">
      <w:pPr>
        <w:rPr>
          <w:rStyle w:val="ae"/>
          <w:rFonts w:asciiTheme="minorEastAsia" w:hAnsiTheme="minorEastAsia"/>
          <w:b w:val="0"/>
          <w:color w:val="000000"/>
        </w:rPr>
      </w:pPr>
      <w:r w:rsidRPr="00AF6E16">
        <w:rPr>
          <w:rStyle w:val="ae"/>
          <w:rFonts w:asciiTheme="minorEastAsia" w:hAnsiTheme="minorEastAsia" w:hint="eastAsia"/>
          <w:b w:val="0"/>
          <w:color w:val="000000"/>
        </w:rPr>
        <w:t>見たい番組だけを選んでみる習慣をつけましょう。</w:t>
      </w:r>
    </w:p>
    <w:p w:rsidR="006504EE" w:rsidRPr="00AF6E16" w:rsidRDefault="006504EE" w:rsidP="00AF6E16">
      <w:pPr>
        <w:pStyle w:val="af"/>
        <w:numPr>
          <w:ilvl w:val="0"/>
          <w:numId w:val="2"/>
        </w:numPr>
        <w:rPr>
          <w:rStyle w:val="ae"/>
          <w:b w:val="0"/>
        </w:rPr>
      </w:pPr>
      <w:r w:rsidRPr="00C81A4B">
        <w:rPr>
          <w:rStyle w:val="ae"/>
          <w:rFonts w:asciiTheme="minorEastAsia" w:hAnsiTheme="minorEastAsia" w:hint="eastAsia"/>
          <w:b w:val="0"/>
          <w:color w:val="55150F" w:themeColor="accent2" w:themeShade="80"/>
        </w:rPr>
        <w:t>週2日往復8kmの車の運転をやめる</w:t>
      </w:r>
      <w:r w:rsidRPr="00AF6E16">
        <w:rPr>
          <w:rStyle w:val="ae"/>
          <w:rFonts w:hint="eastAsia"/>
          <w:b w:val="0"/>
        </w:rPr>
        <w:t xml:space="preserve"> </w:t>
      </w:r>
    </w:p>
    <w:p w:rsidR="006504EE" w:rsidRPr="00C40EDA" w:rsidRDefault="006504EE" w:rsidP="00AF6E16">
      <w:r w:rsidRPr="00C40EDA">
        <w:rPr>
          <w:rFonts w:hint="eastAsia"/>
        </w:rPr>
        <w:t>通勤や買い物の際にバスや鉄道、自転車を利用しましょう。</w:t>
      </w:r>
    </w:p>
    <w:p w:rsidR="006504EE" w:rsidRPr="00C40EDA" w:rsidRDefault="006504EE" w:rsidP="00CA09C8">
      <w:pPr>
        <w:pStyle w:val="af"/>
        <w:numPr>
          <w:ilvl w:val="0"/>
          <w:numId w:val="2"/>
        </w:numPr>
        <w:rPr>
          <w:rStyle w:val="ae"/>
          <w:rFonts w:asciiTheme="minorEastAsia" w:hAnsiTheme="minorEastAsia"/>
          <w:b w:val="0"/>
          <w:color w:val="55150F" w:themeColor="accent2" w:themeShade="80"/>
        </w:rPr>
      </w:pPr>
      <w:r w:rsidRPr="00C40EDA">
        <w:rPr>
          <w:rStyle w:val="ae"/>
          <w:rFonts w:asciiTheme="minorEastAsia" w:hAnsiTheme="minorEastAsia" w:hint="eastAsia"/>
          <w:b w:val="0"/>
          <w:color w:val="55150F" w:themeColor="accent2" w:themeShade="80"/>
        </w:rPr>
        <w:t xml:space="preserve"> 1日5分のアイドリングストップを行う </w:t>
      </w:r>
    </w:p>
    <w:p w:rsidR="006504EE" w:rsidRPr="00A80A62" w:rsidRDefault="006504EE" w:rsidP="00AF6E16">
      <w:pPr>
        <w:pStyle w:val="a3"/>
        <w:rPr>
          <w:rFonts w:asciiTheme="minorEastAsia" w:eastAsiaTheme="minorEastAsia" w:hAnsiTheme="minorEastAsia" w:cs="ＭＳ ゴシック"/>
        </w:rPr>
      </w:pPr>
      <w:r w:rsidRPr="00A80A62">
        <w:rPr>
          <w:rFonts w:asciiTheme="minorEastAsia" w:eastAsiaTheme="minorEastAsia" w:hAnsiTheme="minorEastAsia" w:cs="ＭＳ ゴシック" w:hint="eastAsia"/>
        </w:rPr>
        <w:t>駐車や長時間停車する時は、車のエンジンを切りましょう。大気汚染物質の排出削減にも寄与します。</w:t>
      </w:r>
    </w:p>
    <w:p w:rsidR="006504EE" w:rsidRPr="00C40EDA" w:rsidRDefault="006504EE" w:rsidP="00CA09C8">
      <w:pPr>
        <w:pStyle w:val="af"/>
        <w:numPr>
          <w:ilvl w:val="0"/>
          <w:numId w:val="2"/>
        </w:numPr>
        <w:rPr>
          <w:rStyle w:val="ae"/>
          <w:rFonts w:asciiTheme="minorEastAsia" w:hAnsiTheme="minorEastAsia"/>
          <w:b w:val="0"/>
          <w:color w:val="55150F" w:themeColor="accent2" w:themeShade="80"/>
        </w:rPr>
      </w:pPr>
      <w:r w:rsidRPr="00C40EDA">
        <w:rPr>
          <w:rStyle w:val="ae"/>
          <w:rFonts w:asciiTheme="minorEastAsia" w:hAnsiTheme="minorEastAsia" w:hint="eastAsia"/>
          <w:b w:val="0"/>
          <w:color w:val="55150F" w:themeColor="accent2" w:themeShade="80"/>
        </w:rPr>
        <w:t xml:space="preserve">待機電力を50%削減する </w:t>
      </w:r>
    </w:p>
    <w:p w:rsidR="006504EE" w:rsidRDefault="006504EE" w:rsidP="006504EE">
      <w:pPr>
        <w:pStyle w:val="a3"/>
        <w:rPr>
          <w:rFonts w:asciiTheme="minorEastAsia" w:eastAsiaTheme="minorEastAsia" w:hAnsiTheme="minorEastAsia" w:cs="ＭＳ ゴシック"/>
        </w:rPr>
      </w:pPr>
      <w:r w:rsidRPr="00A80A62">
        <w:rPr>
          <w:rFonts w:asciiTheme="minorEastAsia" w:eastAsiaTheme="minorEastAsia" w:hAnsiTheme="minorEastAsia" w:cs="ＭＳ ゴシック" w:hint="eastAsia"/>
        </w:rPr>
        <w:t>主電源を切りましょう。長時間使わない時は、コンセントを抜きましょう。また、家電製品の買い替えの際には待機電力の少ないモノを選ぶようにしましょう。</w:t>
      </w:r>
    </w:p>
    <w:p w:rsidR="00A80A62" w:rsidRDefault="00A80A62" w:rsidP="00A80A62">
      <w:pPr>
        <w:pStyle w:val="a3"/>
        <w:jc w:val="right"/>
        <w:rPr>
          <w:rFonts w:asciiTheme="minorEastAsia" w:eastAsiaTheme="minorEastAsia" w:hAnsiTheme="minorEastAsia" w:cs="ＭＳ ゴシック"/>
        </w:rPr>
      </w:pPr>
      <w:r>
        <w:rPr>
          <w:rFonts w:asciiTheme="minorEastAsia" w:eastAsiaTheme="minorEastAsia" w:hAnsiTheme="minorEastAsia" w:cs="ＭＳ ゴシック" w:hint="eastAsia"/>
        </w:rPr>
        <w:t>文責：高橋尚道</w:t>
      </w:r>
    </w:p>
    <w:p w:rsidR="00BB03BC" w:rsidRPr="00A80A62" w:rsidRDefault="00BB03BC" w:rsidP="006504EE">
      <w:pPr>
        <w:pStyle w:val="a3"/>
        <w:rPr>
          <w:rFonts w:asciiTheme="minorEastAsia" w:eastAsiaTheme="minorEastAsia" w:hAnsiTheme="minorEastAsia" w:cs="ＭＳ ゴシック"/>
        </w:rPr>
      </w:pPr>
    </w:p>
    <w:p w:rsidR="00BB03BC" w:rsidRPr="00A80A62" w:rsidRDefault="00BB03BC" w:rsidP="006504EE">
      <w:pPr>
        <w:pStyle w:val="a3"/>
        <w:rPr>
          <w:rStyle w:val="ad"/>
          <w:rFonts w:asciiTheme="minorEastAsia" w:hAnsiTheme="minorEastAsia"/>
        </w:rPr>
      </w:pPr>
      <w:r w:rsidRPr="00A80A62">
        <w:rPr>
          <w:rStyle w:val="ad"/>
          <w:rFonts w:asciiTheme="minorEastAsia" w:hAnsiTheme="minorEastAsia" w:hint="eastAsia"/>
        </w:rPr>
        <w:t>＜</w:t>
      </w:r>
      <w:r w:rsidR="00A80A62">
        <w:rPr>
          <w:rStyle w:val="ad"/>
          <w:rFonts w:asciiTheme="minorEastAsia" w:hAnsiTheme="minorEastAsia" w:hint="eastAsia"/>
        </w:rPr>
        <w:t>参考</w:t>
      </w:r>
      <w:r w:rsidRPr="00A80A62">
        <w:rPr>
          <w:rStyle w:val="ad"/>
          <w:rFonts w:asciiTheme="minorEastAsia" w:hAnsiTheme="minorEastAsia" w:hint="eastAsia"/>
        </w:rPr>
        <w:t>＞</w:t>
      </w:r>
    </w:p>
    <w:p w:rsidR="006504EE" w:rsidRPr="00A80A62" w:rsidRDefault="00BB03BC" w:rsidP="006504EE">
      <w:pPr>
        <w:pStyle w:val="a3"/>
        <w:rPr>
          <w:rStyle w:val="ad"/>
          <w:rFonts w:asciiTheme="minorEastAsia" w:hAnsiTheme="minorEastAsia"/>
        </w:rPr>
      </w:pPr>
      <w:r w:rsidRPr="00A80A62">
        <w:rPr>
          <w:rStyle w:val="ad"/>
          <w:rFonts w:asciiTheme="minorEastAsia" w:hAnsiTheme="minorEastAsia" w:hint="eastAsia"/>
        </w:rPr>
        <w:t>・</w:t>
      </w:r>
      <w:r w:rsidR="00BE0C04" w:rsidRPr="00A80A62">
        <w:rPr>
          <w:rStyle w:val="ad"/>
          <w:rFonts w:asciiTheme="minorEastAsia" w:hAnsiTheme="minorEastAsia" w:hint="eastAsia"/>
        </w:rPr>
        <w:t>気候変動に関する政府間パネル（</w:t>
      </w:r>
      <w:r w:rsidR="00BE0C04" w:rsidRPr="00A80A62">
        <w:rPr>
          <w:rStyle w:val="ad"/>
          <w:rFonts w:asciiTheme="minorEastAsia" w:hAnsiTheme="minorEastAsia" w:hint="eastAsia"/>
        </w:rPr>
        <w:t>IPCC</w:t>
      </w:r>
      <w:r w:rsidR="00BE0C04" w:rsidRPr="00A80A62">
        <w:rPr>
          <w:rStyle w:val="ad"/>
          <w:rFonts w:asciiTheme="minorEastAsia" w:hAnsiTheme="minorEastAsia" w:hint="eastAsia"/>
        </w:rPr>
        <w:t>）第</w:t>
      </w:r>
      <w:r w:rsidR="00BE0C04" w:rsidRPr="00A80A62">
        <w:rPr>
          <w:rStyle w:val="ad"/>
          <w:rFonts w:asciiTheme="minorEastAsia" w:hAnsiTheme="minorEastAsia" w:hint="eastAsia"/>
        </w:rPr>
        <w:t>4</w:t>
      </w:r>
      <w:r w:rsidR="00BE0C04" w:rsidRPr="00A80A62">
        <w:rPr>
          <w:rStyle w:val="ad"/>
          <w:rFonts w:asciiTheme="minorEastAsia" w:hAnsiTheme="minorEastAsia" w:hint="eastAsia"/>
        </w:rPr>
        <w:t>次評価報告書　第</w:t>
      </w:r>
      <w:r w:rsidR="00BE0C04" w:rsidRPr="00A80A62">
        <w:rPr>
          <w:rStyle w:val="ad"/>
          <w:rFonts w:asciiTheme="minorEastAsia" w:hAnsiTheme="minorEastAsia" w:hint="eastAsia"/>
        </w:rPr>
        <w:t>1</w:t>
      </w:r>
      <w:r w:rsidR="00BE0C04" w:rsidRPr="00A80A62">
        <w:rPr>
          <w:rStyle w:val="ad"/>
          <w:rFonts w:asciiTheme="minorEastAsia" w:hAnsiTheme="minorEastAsia" w:hint="eastAsia"/>
        </w:rPr>
        <w:t>作業部会（</w:t>
      </w:r>
      <w:r w:rsidR="00BE0C04" w:rsidRPr="00A80A62">
        <w:rPr>
          <w:rStyle w:val="ad"/>
          <w:rFonts w:asciiTheme="minorEastAsia" w:hAnsiTheme="minorEastAsia" w:hint="eastAsia"/>
        </w:rPr>
        <w:t>2007</w:t>
      </w:r>
      <w:r w:rsidR="00BE0C04" w:rsidRPr="00A80A62">
        <w:rPr>
          <w:rStyle w:val="ad"/>
          <w:rFonts w:asciiTheme="minorEastAsia" w:hAnsiTheme="minorEastAsia" w:hint="eastAsia"/>
        </w:rPr>
        <w:t>年</w:t>
      </w:r>
      <w:r w:rsidR="00BE0C04" w:rsidRPr="00A80A62">
        <w:rPr>
          <w:rStyle w:val="ad"/>
          <w:rFonts w:asciiTheme="minorEastAsia" w:hAnsiTheme="minorEastAsia" w:hint="eastAsia"/>
        </w:rPr>
        <w:t>2</w:t>
      </w:r>
      <w:r w:rsidR="00BE0C04" w:rsidRPr="00A80A62">
        <w:rPr>
          <w:rStyle w:val="ad"/>
          <w:rFonts w:asciiTheme="minorEastAsia" w:hAnsiTheme="minorEastAsia" w:hint="eastAsia"/>
        </w:rPr>
        <w:t>月</w:t>
      </w:r>
      <w:r w:rsidR="00BE0C04" w:rsidRPr="00A80A62">
        <w:rPr>
          <w:rStyle w:val="ad"/>
          <w:rFonts w:asciiTheme="minorEastAsia" w:hAnsiTheme="minorEastAsia" w:hint="eastAsia"/>
        </w:rPr>
        <w:t>2</w:t>
      </w:r>
      <w:r w:rsidR="00BE0C04" w:rsidRPr="00A80A62">
        <w:rPr>
          <w:rStyle w:val="ad"/>
          <w:rFonts w:asciiTheme="minorEastAsia" w:hAnsiTheme="minorEastAsia" w:hint="eastAsia"/>
        </w:rPr>
        <w:t>日発表）</w:t>
      </w:r>
    </w:p>
    <w:p w:rsidR="006504EE" w:rsidRPr="00A80A62" w:rsidRDefault="00AF6E16" w:rsidP="00AF6E16">
      <w:pPr>
        <w:pStyle w:val="a3"/>
        <w:rPr>
          <w:rStyle w:val="ad"/>
          <w:rFonts w:asciiTheme="minorEastAsia" w:hAnsiTheme="minorEastAsia"/>
        </w:rPr>
      </w:pPr>
      <w:r>
        <w:rPr>
          <w:rStyle w:val="ad"/>
          <w:rFonts w:asciiTheme="minorEastAsia" w:hAnsiTheme="minorEastAsia" w:hint="eastAsia"/>
        </w:rPr>
        <w:t>・</w:t>
      </w:r>
      <w:r w:rsidR="006504EE" w:rsidRPr="00A80A62">
        <w:rPr>
          <w:rStyle w:val="ad"/>
          <w:rFonts w:asciiTheme="minorEastAsia" w:hAnsiTheme="minorEastAsia" w:hint="eastAsia"/>
        </w:rPr>
        <w:t>全国地球温暖化防止活動推進センター（</w:t>
      </w:r>
      <w:r w:rsidR="006504EE" w:rsidRPr="00A80A62">
        <w:rPr>
          <w:rStyle w:val="ad"/>
          <w:rFonts w:asciiTheme="minorEastAsia" w:hAnsiTheme="minorEastAsia" w:hint="eastAsia"/>
        </w:rPr>
        <w:t>JCCCA</w:t>
      </w:r>
      <w:r w:rsidR="006504EE" w:rsidRPr="00A80A62">
        <w:rPr>
          <w:rStyle w:val="ad"/>
          <w:rFonts w:asciiTheme="minorEastAsia" w:hAnsiTheme="minorEastAsia" w:hint="eastAsia"/>
        </w:rPr>
        <w:t>）</w:t>
      </w:r>
    </w:p>
    <w:p w:rsidR="006504EE" w:rsidRPr="00A80A62" w:rsidRDefault="00BB03BC" w:rsidP="006504EE">
      <w:pPr>
        <w:pStyle w:val="a3"/>
        <w:rPr>
          <w:rStyle w:val="ad"/>
          <w:rFonts w:asciiTheme="minorEastAsia" w:hAnsiTheme="minorEastAsia"/>
        </w:rPr>
      </w:pPr>
      <w:r w:rsidRPr="00A80A62">
        <w:rPr>
          <w:rStyle w:val="ad"/>
          <w:rFonts w:asciiTheme="minorEastAsia" w:hAnsiTheme="minorEastAsia" w:hint="eastAsia"/>
        </w:rPr>
        <w:lastRenderedPageBreak/>
        <w:t>・</w:t>
      </w:r>
      <w:r w:rsidR="00BE0C04" w:rsidRPr="00A80A62">
        <w:rPr>
          <w:rStyle w:val="ad"/>
          <w:rFonts w:asciiTheme="minorEastAsia" w:hAnsiTheme="minorEastAsia" w:hint="eastAsia"/>
        </w:rPr>
        <w:t xml:space="preserve">NPO </w:t>
      </w:r>
      <w:r w:rsidR="00BE0C04" w:rsidRPr="00A80A62">
        <w:rPr>
          <w:rStyle w:val="ad"/>
          <w:rFonts w:asciiTheme="minorEastAsia" w:hAnsiTheme="minorEastAsia" w:hint="eastAsia"/>
        </w:rPr>
        <w:t>ネットワーク「地球村」</w:t>
      </w:r>
    </w:p>
    <w:sectPr w:rsidR="006504EE" w:rsidRPr="00A80A62" w:rsidSect="00177207">
      <w:pgSz w:w="11906" w:h="16838" w:code="9"/>
      <w:pgMar w:top="1134" w:right="1134" w:bottom="1134" w:left="1134" w:header="851" w:footer="992" w:gutter="0"/>
      <w:cols w:space="425"/>
      <w:docGrid w:type="linesAndChars" w:linePitch="383"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512E0" w:rsidRDefault="00C512E0" w:rsidP="00DA77EC">
      <w:r>
        <w:separator/>
      </w:r>
    </w:p>
  </w:endnote>
  <w:endnote w:type="continuationSeparator" w:id="0">
    <w:p w:rsidR="00C512E0" w:rsidRDefault="00C512E0" w:rsidP="00DA77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Constantia">
    <w:panose1 w:val="02030602050306030303"/>
    <w:charset w:val="00"/>
    <w:family w:val="roman"/>
    <w:pitch w:val="variable"/>
    <w:sig w:usb0="A00002EF" w:usb1="4000204B" w:usb2="00000000" w:usb3="00000000" w:csb0="0000019F" w:csb1="00000000"/>
  </w:font>
  <w:font w:name="HGS明朝E">
    <w:panose1 w:val="02020900000000000000"/>
    <w:charset w:val="80"/>
    <w:family w:val="roman"/>
    <w:pitch w:val="variable"/>
    <w:sig w:usb0="E00002FF" w:usb1="6AC7FDFB"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512E0" w:rsidRDefault="00C512E0" w:rsidP="00DA77EC">
      <w:r>
        <w:separator/>
      </w:r>
    </w:p>
  </w:footnote>
  <w:footnote w:type="continuationSeparator" w:id="0">
    <w:p w:rsidR="00C512E0" w:rsidRDefault="00C512E0" w:rsidP="00DA77E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915DC5"/>
    <w:multiLevelType w:val="hybridMultilevel"/>
    <w:tmpl w:val="640474D6"/>
    <w:lvl w:ilvl="0" w:tplc="BC348A58">
      <w:start w:val="1"/>
      <w:numFmt w:val="decimalEnclosedCircle"/>
      <w:lvlText w:val="%1"/>
      <w:lvlJc w:val="left"/>
      <w:pPr>
        <w:ind w:left="360" w:hanging="360"/>
      </w:pPr>
      <w:rPr>
        <w:rFonts w:hint="default"/>
        <w:color w:val="55150F" w:themeColor="accent2" w:themeShade="8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493361FE"/>
    <w:multiLevelType w:val="hybridMultilevel"/>
    <w:tmpl w:val="3D3204A0"/>
    <w:lvl w:ilvl="0" w:tplc="E278B6F4">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55961F20"/>
    <w:multiLevelType w:val="hybridMultilevel"/>
    <w:tmpl w:val="80301BAC"/>
    <w:lvl w:ilvl="0" w:tplc="25F0E4A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0"/>
  </w:num>
  <w:num w:numId="3">
    <w:abstractNumId w:val="1"/>
  </w:num>
  <w:num w:numId="4">
    <w:abstractNumId w:val="1"/>
  </w:num>
  <w:num w:numId="5">
    <w:abstractNumId w:val="1"/>
  </w:num>
  <w:num w:numId="6">
    <w:abstractNumId w:val="1"/>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241"/>
  <w:drawingGridVerticalSpacing w:val="383"/>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71D2"/>
    <w:rsid w:val="00000C57"/>
    <w:rsid w:val="00023805"/>
    <w:rsid w:val="0005252A"/>
    <w:rsid w:val="000575C8"/>
    <w:rsid w:val="000576A2"/>
    <w:rsid w:val="0008726F"/>
    <w:rsid w:val="000A42D1"/>
    <w:rsid w:val="000B4D68"/>
    <w:rsid w:val="000B727E"/>
    <w:rsid w:val="000C51B5"/>
    <w:rsid w:val="0012312C"/>
    <w:rsid w:val="0017647C"/>
    <w:rsid w:val="00177207"/>
    <w:rsid w:val="001835C7"/>
    <w:rsid w:val="00183A0A"/>
    <w:rsid w:val="00192B1D"/>
    <w:rsid w:val="00203D58"/>
    <w:rsid w:val="0020568B"/>
    <w:rsid w:val="00270B97"/>
    <w:rsid w:val="00270ED2"/>
    <w:rsid w:val="00293F84"/>
    <w:rsid w:val="002D4B41"/>
    <w:rsid w:val="002E6AE3"/>
    <w:rsid w:val="002E7639"/>
    <w:rsid w:val="002F6D21"/>
    <w:rsid w:val="00323C9E"/>
    <w:rsid w:val="0033149F"/>
    <w:rsid w:val="003319B4"/>
    <w:rsid w:val="00333E6D"/>
    <w:rsid w:val="00344F58"/>
    <w:rsid w:val="00355A7B"/>
    <w:rsid w:val="00373A88"/>
    <w:rsid w:val="003800A7"/>
    <w:rsid w:val="003A479D"/>
    <w:rsid w:val="003B1BB0"/>
    <w:rsid w:val="003D1BB1"/>
    <w:rsid w:val="003D46C3"/>
    <w:rsid w:val="003D7B88"/>
    <w:rsid w:val="003F2284"/>
    <w:rsid w:val="00433D10"/>
    <w:rsid w:val="004661E4"/>
    <w:rsid w:val="00481E9C"/>
    <w:rsid w:val="004956C6"/>
    <w:rsid w:val="004A3B29"/>
    <w:rsid w:val="004D71D2"/>
    <w:rsid w:val="00543AA6"/>
    <w:rsid w:val="00590BDB"/>
    <w:rsid w:val="005F0828"/>
    <w:rsid w:val="00605D00"/>
    <w:rsid w:val="006269F3"/>
    <w:rsid w:val="00630EBB"/>
    <w:rsid w:val="006502EF"/>
    <w:rsid w:val="006504EE"/>
    <w:rsid w:val="006A43CB"/>
    <w:rsid w:val="006A4903"/>
    <w:rsid w:val="006B2D3A"/>
    <w:rsid w:val="006D35FB"/>
    <w:rsid w:val="006D4C29"/>
    <w:rsid w:val="006E39A8"/>
    <w:rsid w:val="006E4532"/>
    <w:rsid w:val="007321E2"/>
    <w:rsid w:val="00742023"/>
    <w:rsid w:val="00757B6D"/>
    <w:rsid w:val="0077780A"/>
    <w:rsid w:val="007B032C"/>
    <w:rsid w:val="007B6688"/>
    <w:rsid w:val="007D66FD"/>
    <w:rsid w:val="007D6885"/>
    <w:rsid w:val="007F1506"/>
    <w:rsid w:val="00806876"/>
    <w:rsid w:val="00811785"/>
    <w:rsid w:val="0083267E"/>
    <w:rsid w:val="008721F1"/>
    <w:rsid w:val="00882D7E"/>
    <w:rsid w:val="008C35D0"/>
    <w:rsid w:val="008C430D"/>
    <w:rsid w:val="00914E51"/>
    <w:rsid w:val="0093756B"/>
    <w:rsid w:val="00941FD4"/>
    <w:rsid w:val="00981237"/>
    <w:rsid w:val="009A0702"/>
    <w:rsid w:val="009A48C8"/>
    <w:rsid w:val="009C4528"/>
    <w:rsid w:val="009F5397"/>
    <w:rsid w:val="00A02F14"/>
    <w:rsid w:val="00A266D4"/>
    <w:rsid w:val="00A32075"/>
    <w:rsid w:val="00A36E6B"/>
    <w:rsid w:val="00A80A62"/>
    <w:rsid w:val="00A91266"/>
    <w:rsid w:val="00AB1A77"/>
    <w:rsid w:val="00AC6A5E"/>
    <w:rsid w:val="00AF6E16"/>
    <w:rsid w:val="00B13E35"/>
    <w:rsid w:val="00B769C0"/>
    <w:rsid w:val="00B86BDD"/>
    <w:rsid w:val="00BA47C7"/>
    <w:rsid w:val="00BB03BC"/>
    <w:rsid w:val="00BC140B"/>
    <w:rsid w:val="00BC58B2"/>
    <w:rsid w:val="00BD1A4B"/>
    <w:rsid w:val="00BE0C04"/>
    <w:rsid w:val="00BE7498"/>
    <w:rsid w:val="00BF5106"/>
    <w:rsid w:val="00C0110F"/>
    <w:rsid w:val="00C06C27"/>
    <w:rsid w:val="00C40EDA"/>
    <w:rsid w:val="00C477B8"/>
    <w:rsid w:val="00C512E0"/>
    <w:rsid w:val="00C81A4B"/>
    <w:rsid w:val="00C97341"/>
    <w:rsid w:val="00CA09C8"/>
    <w:rsid w:val="00CA3554"/>
    <w:rsid w:val="00CA6288"/>
    <w:rsid w:val="00CD4AE9"/>
    <w:rsid w:val="00CD522D"/>
    <w:rsid w:val="00CF32F3"/>
    <w:rsid w:val="00CF38AA"/>
    <w:rsid w:val="00D04CC4"/>
    <w:rsid w:val="00D20763"/>
    <w:rsid w:val="00D276E8"/>
    <w:rsid w:val="00D33189"/>
    <w:rsid w:val="00D36233"/>
    <w:rsid w:val="00D54A2D"/>
    <w:rsid w:val="00D6006F"/>
    <w:rsid w:val="00D87FC9"/>
    <w:rsid w:val="00DA77EC"/>
    <w:rsid w:val="00DE0AD5"/>
    <w:rsid w:val="00DE2710"/>
    <w:rsid w:val="00E056DB"/>
    <w:rsid w:val="00E16BB4"/>
    <w:rsid w:val="00E20904"/>
    <w:rsid w:val="00E265C6"/>
    <w:rsid w:val="00E34811"/>
    <w:rsid w:val="00F14440"/>
    <w:rsid w:val="00F628DD"/>
    <w:rsid w:val="00F7383E"/>
    <w:rsid w:val="00F83745"/>
    <w:rsid w:val="00FA6BB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032C"/>
  </w:style>
  <w:style w:type="paragraph" w:styleId="1">
    <w:name w:val="heading 1"/>
    <w:basedOn w:val="a"/>
    <w:next w:val="a"/>
    <w:link w:val="10"/>
    <w:uiPriority w:val="9"/>
    <w:qFormat/>
    <w:rsid w:val="007B032C"/>
    <w:pPr>
      <w:keepNext/>
      <w:keepLines/>
      <w:spacing w:before="480" w:after="0"/>
      <w:outlineLvl w:val="0"/>
    </w:pPr>
    <w:rPr>
      <w:rFonts w:asciiTheme="majorHAnsi" w:eastAsiaTheme="majorEastAsia" w:hAnsiTheme="majorHAnsi" w:cstheme="majorBidi"/>
      <w:b/>
      <w:bCs/>
      <w:color w:val="D57B02" w:themeColor="accent1" w:themeShade="BF"/>
      <w:sz w:val="28"/>
      <w:szCs w:val="28"/>
    </w:rPr>
  </w:style>
  <w:style w:type="paragraph" w:styleId="2">
    <w:name w:val="heading 2"/>
    <w:basedOn w:val="a"/>
    <w:next w:val="a"/>
    <w:link w:val="20"/>
    <w:uiPriority w:val="9"/>
    <w:unhideWhenUsed/>
    <w:qFormat/>
    <w:rsid w:val="007B032C"/>
    <w:pPr>
      <w:keepNext/>
      <w:keepLines/>
      <w:spacing w:before="200" w:after="0"/>
      <w:outlineLvl w:val="1"/>
    </w:pPr>
    <w:rPr>
      <w:rFonts w:asciiTheme="majorHAnsi" w:eastAsiaTheme="majorEastAsia" w:hAnsiTheme="majorHAnsi" w:cstheme="majorBidi"/>
      <w:b/>
      <w:bCs/>
      <w:color w:val="FDA023" w:themeColor="accent1"/>
      <w:sz w:val="26"/>
      <w:szCs w:val="26"/>
    </w:rPr>
  </w:style>
  <w:style w:type="paragraph" w:styleId="3">
    <w:name w:val="heading 3"/>
    <w:basedOn w:val="a"/>
    <w:next w:val="a"/>
    <w:link w:val="30"/>
    <w:uiPriority w:val="9"/>
    <w:unhideWhenUsed/>
    <w:qFormat/>
    <w:rsid w:val="007B032C"/>
    <w:pPr>
      <w:keepNext/>
      <w:keepLines/>
      <w:spacing w:before="200" w:after="0"/>
      <w:outlineLvl w:val="2"/>
    </w:pPr>
    <w:rPr>
      <w:rFonts w:asciiTheme="majorHAnsi" w:eastAsiaTheme="majorEastAsia" w:hAnsiTheme="majorHAnsi" w:cstheme="majorBidi"/>
      <w:b/>
      <w:bCs/>
      <w:color w:val="FDA023" w:themeColor="accent1"/>
    </w:rPr>
  </w:style>
  <w:style w:type="paragraph" w:styleId="4">
    <w:name w:val="heading 4"/>
    <w:basedOn w:val="a"/>
    <w:next w:val="a"/>
    <w:link w:val="40"/>
    <w:uiPriority w:val="9"/>
    <w:semiHidden/>
    <w:unhideWhenUsed/>
    <w:qFormat/>
    <w:rsid w:val="007B032C"/>
    <w:pPr>
      <w:keepNext/>
      <w:keepLines/>
      <w:spacing w:before="200" w:after="0"/>
      <w:outlineLvl w:val="3"/>
    </w:pPr>
    <w:rPr>
      <w:rFonts w:asciiTheme="majorHAnsi" w:eastAsiaTheme="majorEastAsia" w:hAnsiTheme="majorHAnsi" w:cstheme="majorBidi"/>
      <w:b/>
      <w:bCs/>
      <w:i/>
      <w:iCs/>
      <w:color w:val="FDA023" w:themeColor="accent1"/>
    </w:rPr>
  </w:style>
  <w:style w:type="paragraph" w:styleId="5">
    <w:name w:val="heading 5"/>
    <w:basedOn w:val="a"/>
    <w:next w:val="a"/>
    <w:link w:val="50"/>
    <w:uiPriority w:val="9"/>
    <w:semiHidden/>
    <w:unhideWhenUsed/>
    <w:qFormat/>
    <w:rsid w:val="007B032C"/>
    <w:pPr>
      <w:keepNext/>
      <w:keepLines/>
      <w:spacing w:before="200" w:after="0"/>
      <w:outlineLvl w:val="4"/>
    </w:pPr>
    <w:rPr>
      <w:rFonts w:asciiTheme="majorHAnsi" w:eastAsiaTheme="majorEastAsia" w:hAnsiTheme="majorHAnsi" w:cstheme="majorBidi"/>
      <w:color w:val="8E5101" w:themeColor="accent1" w:themeShade="7F"/>
    </w:rPr>
  </w:style>
  <w:style w:type="paragraph" w:styleId="6">
    <w:name w:val="heading 6"/>
    <w:basedOn w:val="a"/>
    <w:next w:val="a"/>
    <w:link w:val="60"/>
    <w:uiPriority w:val="9"/>
    <w:semiHidden/>
    <w:unhideWhenUsed/>
    <w:qFormat/>
    <w:rsid w:val="007B032C"/>
    <w:pPr>
      <w:keepNext/>
      <w:keepLines/>
      <w:spacing w:before="200" w:after="0"/>
      <w:outlineLvl w:val="5"/>
    </w:pPr>
    <w:rPr>
      <w:rFonts w:asciiTheme="majorHAnsi" w:eastAsiaTheme="majorEastAsia" w:hAnsiTheme="majorHAnsi" w:cstheme="majorBidi"/>
      <w:i/>
      <w:iCs/>
      <w:color w:val="8E5101" w:themeColor="accent1" w:themeShade="7F"/>
    </w:rPr>
  </w:style>
  <w:style w:type="paragraph" w:styleId="7">
    <w:name w:val="heading 7"/>
    <w:basedOn w:val="a"/>
    <w:next w:val="a"/>
    <w:link w:val="70"/>
    <w:uiPriority w:val="9"/>
    <w:semiHidden/>
    <w:unhideWhenUsed/>
    <w:qFormat/>
    <w:rsid w:val="007B032C"/>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7B032C"/>
    <w:pPr>
      <w:keepNext/>
      <w:keepLines/>
      <w:spacing w:before="200" w:after="0"/>
      <w:outlineLvl w:val="7"/>
    </w:pPr>
    <w:rPr>
      <w:rFonts w:asciiTheme="majorHAnsi" w:eastAsiaTheme="majorEastAsia" w:hAnsiTheme="majorHAnsi" w:cstheme="majorBidi"/>
      <w:color w:val="FDA023" w:themeColor="accent1"/>
      <w:sz w:val="20"/>
      <w:szCs w:val="20"/>
    </w:rPr>
  </w:style>
  <w:style w:type="paragraph" w:styleId="9">
    <w:name w:val="heading 9"/>
    <w:basedOn w:val="a"/>
    <w:next w:val="a"/>
    <w:link w:val="90"/>
    <w:uiPriority w:val="9"/>
    <w:semiHidden/>
    <w:unhideWhenUsed/>
    <w:qFormat/>
    <w:rsid w:val="007B032C"/>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rsid w:val="00F97C3D"/>
    <w:rPr>
      <w:rFonts w:ascii="ＭＳ 明朝" w:eastAsia="ＭＳ 明朝" w:hAnsi="Courier New" w:cs="Courier New"/>
    </w:rPr>
  </w:style>
  <w:style w:type="character" w:customStyle="1" w:styleId="a4">
    <w:name w:val="書式なし (文字)"/>
    <w:basedOn w:val="a0"/>
    <w:link w:val="a3"/>
    <w:uiPriority w:val="99"/>
    <w:rsid w:val="00F97C3D"/>
    <w:rPr>
      <w:rFonts w:ascii="ＭＳ 明朝" w:eastAsia="ＭＳ 明朝" w:hAnsi="Courier New" w:cs="Courier New"/>
      <w:szCs w:val="21"/>
    </w:rPr>
  </w:style>
  <w:style w:type="paragraph" w:styleId="a5">
    <w:name w:val="header"/>
    <w:basedOn w:val="a"/>
    <w:link w:val="a6"/>
    <w:uiPriority w:val="99"/>
    <w:unhideWhenUsed/>
    <w:rsid w:val="00DA77EC"/>
    <w:pPr>
      <w:tabs>
        <w:tab w:val="center" w:pos="4252"/>
        <w:tab w:val="right" w:pos="8504"/>
      </w:tabs>
      <w:snapToGrid w:val="0"/>
    </w:pPr>
  </w:style>
  <w:style w:type="character" w:customStyle="1" w:styleId="a6">
    <w:name w:val="ヘッダー (文字)"/>
    <w:basedOn w:val="a0"/>
    <w:link w:val="a5"/>
    <w:uiPriority w:val="99"/>
    <w:rsid w:val="00DA77EC"/>
  </w:style>
  <w:style w:type="paragraph" w:styleId="a7">
    <w:name w:val="footer"/>
    <w:basedOn w:val="a"/>
    <w:link w:val="a8"/>
    <w:uiPriority w:val="99"/>
    <w:unhideWhenUsed/>
    <w:rsid w:val="00DA77EC"/>
    <w:pPr>
      <w:tabs>
        <w:tab w:val="center" w:pos="4252"/>
        <w:tab w:val="right" w:pos="8504"/>
      </w:tabs>
      <w:snapToGrid w:val="0"/>
    </w:pPr>
  </w:style>
  <w:style w:type="character" w:customStyle="1" w:styleId="a8">
    <w:name w:val="フッター (文字)"/>
    <w:basedOn w:val="a0"/>
    <w:link w:val="a7"/>
    <w:uiPriority w:val="99"/>
    <w:rsid w:val="00DA77EC"/>
  </w:style>
  <w:style w:type="paragraph" w:styleId="a9">
    <w:name w:val="No Spacing"/>
    <w:link w:val="aa"/>
    <w:uiPriority w:val="1"/>
    <w:qFormat/>
    <w:rsid w:val="007B032C"/>
    <w:pPr>
      <w:spacing w:after="0" w:line="240" w:lineRule="auto"/>
    </w:pPr>
  </w:style>
  <w:style w:type="character" w:customStyle="1" w:styleId="aa">
    <w:name w:val="行間詰め (文字)"/>
    <w:basedOn w:val="a0"/>
    <w:link w:val="a9"/>
    <w:uiPriority w:val="1"/>
    <w:rsid w:val="00BE7498"/>
  </w:style>
  <w:style w:type="paragraph" w:styleId="ab">
    <w:name w:val="Balloon Text"/>
    <w:basedOn w:val="a"/>
    <w:link w:val="ac"/>
    <w:uiPriority w:val="99"/>
    <w:semiHidden/>
    <w:unhideWhenUsed/>
    <w:rsid w:val="0017647C"/>
    <w:rPr>
      <w:sz w:val="18"/>
      <w:szCs w:val="18"/>
    </w:rPr>
  </w:style>
  <w:style w:type="character" w:customStyle="1" w:styleId="ac">
    <w:name w:val="吹き出し (文字)"/>
    <w:basedOn w:val="a0"/>
    <w:link w:val="ab"/>
    <w:uiPriority w:val="99"/>
    <w:semiHidden/>
    <w:rsid w:val="0017647C"/>
    <w:rPr>
      <w:rFonts w:asciiTheme="majorHAnsi" w:eastAsiaTheme="majorEastAsia" w:hAnsiTheme="majorHAnsi" w:cstheme="majorBidi"/>
      <w:sz w:val="18"/>
      <w:szCs w:val="18"/>
    </w:rPr>
  </w:style>
  <w:style w:type="character" w:customStyle="1" w:styleId="10">
    <w:name w:val="見出し 1 (文字)"/>
    <w:basedOn w:val="a0"/>
    <w:link w:val="1"/>
    <w:uiPriority w:val="9"/>
    <w:rsid w:val="007B032C"/>
    <w:rPr>
      <w:rFonts w:asciiTheme="majorHAnsi" w:eastAsiaTheme="majorEastAsia" w:hAnsiTheme="majorHAnsi" w:cstheme="majorBidi"/>
      <w:b/>
      <w:bCs/>
      <w:color w:val="D57B02" w:themeColor="accent1" w:themeShade="BF"/>
      <w:sz w:val="28"/>
      <w:szCs w:val="28"/>
    </w:rPr>
  </w:style>
  <w:style w:type="character" w:customStyle="1" w:styleId="20">
    <w:name w:val="見出し 2 (文字)"/>
    <w:basedOn w:val="a0"/>
    <w:link w:val="2"/>
    <w:uiPriority w:val="9"/>
    <w:rsid w:val="007B032C"/>
    <w:rPr>
      <w:rFonts w:asciiTheme="majorHAnsi" w:eastAsiaTheme="majorEastAsia" w:hAnsiTheme="majorHAnsi" w:cstheme="majorBidi"/>
      <w:b/>
      <w:bCs/>
      <w:color w:val="FDA023" w:themeColor="accent1"/>
      <w:sz w:val="26"/>
      <w:szCs w:val="26"/>
    </w:rPr>
  </w:style>
  <w:style w:type="character" w:styleId="ad">
    <w:name w:val="Subtle Reference"/>
    <w:basedOn w:val="a0"/>
    <w:uiPriority w:val="31"/>
    <w:qFormat/>
    <w:rsid w:val="007B032C"/>
    <w:rPr>
      <w:smallCaps/>
      <w:color w:val="AA2B1E" w:themeColor="accent2"/>
      <w:u w:val="single"/>
    </w:rPr>
  </w:style>
  <w:style w:type="character" w:styleId="ae">
    <w:name w:val="Strong"/>
    <w:basedOn w:val="a0"/>
    <w:uiPriority w:val="22"/>
    <w:qFormat/>
    <w:rsid w:val="007B032C"/>
    <w:rPr>
      <w:b/>
      <w:bCs/>
    </w:rPr>
  </w:style>
  <w:style w:type="paragraph" w:styleId="af">
    <w:name w:val="List Paragraph"/>
    <w:basedOn w:val="a"/>
    <w:uiPriority w:val="34"/>
    <w:qFormat/>
    <w:rsid w:val="007B032C"/>
    <w:pPr>
      <w:ind w:left="720"/>
      <w:contextualSpacing/>
    </w:pPr>
  </w:style>
  <w:style w:type="paragraph" w:styleId="af0">
    <w:name w:val="Subtitle"/>
    <w:basedOn w:val="a"/>
    <w:next w:val="a"/>
    <w:link w:val="af1"/>
    <w:uiPriority w:val="11"/>
    <w:qFormat/>
    <w:rsid w:val="007B032C"/>
    <w:pPr>
      <w:numPr>
        <w:ilvl w:val="1"/>
      </w:numPr>
    </w:pPr>
    <w:rPr>
      <w:rFonts w:asciiTheme="majorHAnsi" w:eastAsiaTheme="majorEastAsia" w:hAnsiTheme="majorHAnsi" w:cstheme="majorBidi"/>
      <w:i/>
      <w:iCs/>
      <w:color w:val="FDA023" w:themeColor="accent1"/>
      <w:spacing w:val="15"/>
      <w:sz w:val="24"/>
      <w:szCs w:val="24"/>
    </w:rPr>
  </w:style>
  <w:style w:type="character" w:customStyle="1" w:styleId="af1">
    <w:name w:val="副題 (文字)"/>
    <w:basedOn w:val="a0"/>
    <w:link w:val="af0"/>
    <w:uiPriority w:val="11"/>
    <w:rsid w:val="007B032C"/>
    <w:rPr>
      <w:rFonts w:asciiTheme="majorHAnsi" w:eastAsiaTheme="majorEastAsia" w:hAnsiTheme="majorHAnsi" w:cstheme="majorBidi"/>
      <w:i/>
      <w:iCs/>
      <w:color w:val="FDA023" w:themeColor="accent1"/>
      <w:spacing w:val="15"/>
      <w:sz w:val="24"/>
      <w:szCs w:val="24"/>
    </w:rPr>
  </w:style>
  <w:style w:type="paragraph" w:styleId="af2">
    <w:name w:val="Title"/>
    <w:basedOn w:val="a"/>
    <w:next w:val="a"/>
    <w:link w:val="af3"/>
    <w:uiPriority w:val="10"/>
    <w:qFormat/>
    <w:rsid w:val="007B032C"/>
    <w:pPr>
      <w:pBdr>
        <w:bottom w:val="single" w:sz="8" w:space="4" w:color="FDA023" w:themeColor="accent1"/>
      </w:pBdr>
      <w:spacing w:after="300" w:line="240" w:lineRule="auto"/>
      <w:contextualSpacing/>
    </w:pPr>
    <w:rPr>
      <w:rFonts w:asciiTheme="majorHAnsi" w:eastAsiaTheme="majorEastAsia" w:hAnsiTheme="majorHAnsi" w:cstheme="majorBidi"/>
      <w:color w:val="344674" w:themeColor="text2" w:themeShade="BF"/>
      <w:spacing w:val="5"/>
      <w:kern w:val="28"/>
      <w:sz w:val="52"/>
      <w:szCs w:val="52"/>
    </w:rPr>
  </w:style>
  <w:style w:type="character" w:customStyle="1" w:styleId="af3">
    <w:name w:val="表題 (文字)"/>
    <w:basedOn w:val="a0"/>
    <w:link w:val="af2"/>
    <w:uiPriority w:val="10"/>
    <w:rsid w:val="007B032C"/>
    <w:rPr>
      <w:rFonts w:asciiTheme="majorHAnsi" w:eastAsiaTheme="majorEastAsia" w:hAnsiTheme="majorHAnsi" w:cstheme="majorBidi"/>
      <w:color w:val="344674" w:themeColor="text2" w:themeShade="BF"/>
      <w:spacing w:val="5"/>
      <w:kern w:val="28"/>
      <w:sz w:val="52"/>
      <w:szCs w:val="52"/>
    </w:rPr>
  </w:style>
  <w:style w:type="character" w:customStyle="1" w:styleId="30">
    <w:name w:val="見出し 3 (文字)"/>
    <w:basedOn w:val="a0"/>
    <w:link w:val="3"/>
    <w:uiPriority w:val="9"/>
    <w:rsid w:val="007B032C"/>
    <w:rPr>
      <w:rFonts w:asciiTheme="majorHAnsi" w:eastAsiaTheme="majorEastAsia" w:hAnsiTheme="majorHAnsi" w:cstheme="majorBidi"/>
      <w:b/>
      <w:bCs/>
      <w:color w:val="FDA023" w:themeColor="accent1"/>
    </w:rPr>
  </w:style>
  <w:style w:type="character" w:customStyle="1" w:styleId="40">
    <w:name w:val="見出し 4 (文字)"/>
    <w:basedOn w:val="a0"/>
    <w:link w:val="4"/>
    <w:uiPriority w:val="9"/>
    <w:semiHidden/>
    <w:rsid w:val="007B032C"/>
    <w:rPr>
      <w:rFonts w:asciiTheme="majorHAnsi" w:eastAsiaTheme="majorEastAsia" w:hAnsiTheme="majorHAnsi" w:cstheme="majorBidi"/>
      <w:b/>
      <w:bCs/>
      <w:i/>
      <w:iCs/>
      <w:color w:val="FDA023" w:themeColor="accent1"/>
    </w:rPr>
  </w:style>
  <w:style w:type="character" w:customStyle="1" w:styleId="50">
    <w:name w:val="見出し 5 (文字)"/>
    <w:basedOn w:val="a0"/>
    <w:link w:val="5"/>
    <w:uiPriority w:val="9"/>
    <w:semiHidden/>
    <w:rsid w:val="007B032C"/>
    <w:rPr>
      <w:rFonts w:asciiTheme="majorHAnsi" w:eastAsiaTheme="majorEastAsia" w:hAnsiTheme="majorHAnsi" w:cstheme="majorBidi"/>
      <w:color w:val="8E5101" w:themeColor="accent1" w:themeShade="7F"/>
    </w:rPr>
  </w:style>
  <w:style w:type="character" w:customStyle="1" w:styleId="60">
    <w:name w:val="見出し 6 (文字)"/>
    <w:basedOn w:val="a0"/>
    <w:link w:val="6"/>
    <w:uiPriority w:val="9"/>
    <w:semiHidden/>
    <w:rsid w:val="007B032C"/>
    <w:rPr>
      <w:rFonts w:asciiTheme="majorHAnsi" w:eastAsiaTheme="majorEastAsia" w:hAnsiTheme="majorHAnsi" w:cstheme="majorBidi"/>
      <w:i/>
      <w:iCs/>
      <w:color w:val="8E5101" w:themeColor="accent1" w:themeShade="7F"/>
    </w:rPr>
  </w:style>
  <w:style w:type="character" w:customStyle="1" w:styleId="70">
    <w:name w:val="見出し 7 (文字)"/>
    <w:basedOn w:val="a0"/>
    <w:link w:val="7"/>
    <w:uiPriority w:val="9"/>
    <w:semiHidden/>
    <w:rsid w:val="007B032C"/>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7B032C"/>
    <w:rPr>
      <w:rFonts w:asciiTheme="majorHAnsi" w:eastAsiaTheme="majorEastAsia" w:hAnsiTheme="majorHAnsi" w:cstheme="majorBidi"/>
      <w:color w:val="FDA023" w:themeColor="accent1"/>
      <w:sz w:val="20"/>
      <w:szCs w:val="20"/>
    </w:rPr>
  </w:style>
  <w:style w:type="character" w:customStyle="1" w:styleId="90">
    <w:name w:val="見出し 9 (文字)"/>
    <w:basedOn w:val="a0"/>
    <w:link w:val="9"/>
    <w:uiPriority w:val="9"/>
    <w:semiHidden/>
    <w:rsid w:val="007B032C"/>
    <w:rPr>
      <w:rFonts w:asciiTheme="majorHAnsi" w:eastAsiaTheme="majorEastAsia" w:hAnsiTheme="majorHAnsi" w:cstheme="majorBidi"/>
      <w:i/>
      <w:iCs/>
      <w:color w:val="404040" w:themeColor="text1" w:themeTint="BF"/>
      <w:sz w:val="20"/>
      <w:szCs w:val="20"/>
    </w:rPr>
  </w:style>
  <w:style w:type="paragraph" w:styleId="af4">
    <w:name w:val="caption"/>
    <w:basedOn w:val="a"/>
    <w:next w:val="a"/>
    <w:uiPriority w:val="35"/>
    <w:semiHidden/>
    <w:unhideWhenUsed/>
    <w:qFormat/>
    <w:rsid w:val="007B032C"/>
    <w:pPr>
      <w:spacing w:line="240" w:lineRule="auto"/>
    </w:pPr>
    <w:rPr>
      <w:b/>
      <w:bCs/>
      <w:color w:val="FDA023" w:themeColor="accent1"/>
      <w:sz w:val="18"/>
      <w:szCs w:val="18"/>
    </w:rPr>
  </w:style>
  <w:style w:type="character" w:styleId="af5">
    <w:name w:val="Emphasis"/>
    <w:basedOn w:val="a0"/>
    <w:uiPriority w:val="20"/>
    <w:qFormat/>
    <w:rsid w:val="007B032C"/>
    <w:rPr>
      <w:i/>
      <w:iCs/>
    </w:rPr>
  </w:style>
  <w:style w:type="paragraph" w:styleId="af6">
    <w:name w:val="Quote"/>
    <w:basedOn w:val="a"/>
    <w:next w:val="a"/>
    <w:link w:val="af7"/>
    <w:uiPriority w:val="29"/>
    <w:qFormat/>
    <w:rsid w:val="007B032C"/>
    <w:rPr>
      <w:i/>
      <w:iCs/>
      <w:color w:val="000000" w:themeColor="text1"/>
    </w:rPr>
  </w:style>
  <w:style w:type="character" w:customStyle="1" w:styleId="af7">
    <w:name w:val="引用文 (文字)"/>
    <w:basedOn w:val="a0"/>
    <w:link w:val="af6"/>
    <w:uiPriority w:val="29"/>
    <w:rsid w:val="007B032C"/>
    <w:rPr>
      <w:i/>
      <w:iCs/>
      <w:color w:val="000000" w:themeColor="text1"/>
    </w:rPr>
  </w:style>
  <w:style w:type="paragraph" w:styleId="21">
    <w:name w:val="Intense Quote"/>
    <w:basedOn w:val="a"/>
    <w:next w:val="a"/>
    <w:link w:val="22"/>
    <w:uiPriority w:val="30"/>
    <w:qFormat/>
    <w:rsid w:val="007B032C"/>
    <w:pPr>
      <w:pBdr>
        <w:bottom w:val="single" w:sz="4" w:space="4" w:color="FDA023" w:themeColor="accent1"/>
      </w:pBdr>
      <w:spacing w:before="200" w:after="280"/>
      <w:ind w:left="936" w:right="936"/>
    </w:pPr>
    <w:rPr>
      <w:b/>
      <w:bCs/>
      <w:i/>
      <w:iCs/>
      <w:color w:val="FDA023" w:themeColor="accent1"/>
    </w:rPr>
  </w:style>
  <w:style w:type="character" w:customStyle="1" w:styleId="22">
    <w:name w:val="引用文 2 (文字)"/>
    <w:basedOn w:val="a0"/>
    <w:link w:val="21"/>
    <w:uiPriority w:val="30"/>
    <w:rsid w:val="007B032C"/>
    <w:rPr>
      <w:b/>
      <w:bCs/>
      <w:i/>
      <w:iCs/>
      <w:color w:val="FDA023" w:themeColor="accent1"/>
    </w:rPr>
  </w:style>
  <w:style w:type="character" w:styleId="af8">
    <w:name w:val="Subtle Emphasis"/>
    <w:basedOn w:val="a0"/>
    <w:uiPriority w:val="19"/>
    <w:qFormat/>
    <w:rsid w:val="007B032C"/>
    <w:rPr>
      <w:i/>
      <w:iCs/>
      <w:color w:val="808080" w:themeColor="text1" w:themeTint="7F"/>
    </w:rPr>
  </w:style>
  <w:style w:type="character" w:styleId="23">
    <w:name w:val="Intense Emphasis"/>
    <w:basedOn w:val="a0"/>
    <w:uiPriority w:val="21"/>
    <w:qFormat/>
    <w:rsid w:val="007B032C"/>
    <w:rPr>
      <w:b/>
      <w:bCs/>
      <w:i/>
      <w:iCs/>
      <w:color w:val="FDA023" w:themeColor="accent1"/>
    </w:rPr>
  </w:style>
  <w:style w:type="character" w:styleId="24">
    <w:name w:val="Intense Reference"/>
    <w:basedOn w:val="a0"/>
    <w:uiPriority w:val="32"/>
    <w:qFormat/>
    <w:rsid w:val="007B032C"/>
    <w:rPr>
      <w:b/>
      <w:bCs/>
      <w:smallCaps/>
      <w:color w:val="AA2B1E" w:themeColor="accent2"/>
      <w:spacing w:val="5"/>
      <w:u w:val="single"/>
    </w:rPr>
  </w:style>
  <w:style w:type="character" w:styleId="af9">
    <w:name w:val="Book Title"/>
    <w:basedOn w:val="a0"/>
    <w:uiPriority w:val="33"/>
    <w:qFormat/>
    <w:rsid w:val="007B032C"/>
    <w:rPr>
      <w:b/>
      <w:bCs/>
      <w:smallCaps/>
      <w:spacing w:val="5"/>
    </w:rPr>
  </w:style>
  <w:style w:type="paragraph" w:styleId="afa">
    <w:name w:val="TOC Heading"/>
    <w:basedOn w:val="1"/>
    <w:next w:val="a"/>
    <w:uiPriority w:val="39"/>
    <w:semiHidden/>
    <w:unhideWhenUsed/>
    <w:qFormat/>
    <w:rsid w:val="007B032C"/>
    <w:pPr>
      <w:outlineLvl w:val="9"/>
    </w:pPr>
  </w:style>
  <w:style w:type="paragraph" w:customStyle="1" w:styleId="afb">
    <w:name w:val="試しタイトル"/>
    <w:basedOn w:val="a"/>
    <w:link w:val="afc"/>
    <w:rsid w:val="00373A88"/>
    <w:rPr>
      <w:b/>
      <w:color w:val="C00000"/>
    </w:rPr>
  </w:style>
  <w:style w:type="character" w:customStyle="1" w:styleId="afc">
    <w:name w:val="試しタイトル (文字)"/>
    <w:basedOn w:val="a0"/>
    <w:link w:val="afb"/>
    <w:rsid w:val="00373A88"/>
    <w:rPr>
      <w:b/>
      <w:color w:val="C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B032C"/>
  </w:style>
  <w:style w:type="paragraph" w:styleId="1">
    <w:name w:val="heading 1"/>
    <w:basedOn w:val="a"/>
    <w:next w:val="a"/>
    <w:link w:val="10"/>
    <w:uiPriority w:val="9"/>
    <w:qFormat/>
    <w:rsid w:val="007B032C"/>
    <w:pPr>
      <w:keepNext/>
      <w:keepLines/>
      <w:spacing w:before="480" w:after="0"/>
      <w:outlineLvl w:val="0"/>
    </w:pPr>
    <w:rPr>
      <w:rFonts w:asciiTheme="majorHAnsi" w:eastAsiaTheme="majorEastAsia" w:hAnsiTheme="majorHAnsi" w:cstheme="majorBidi"/>
      <w:b/>
      <w:bCs/>
      <w:color w:val="D57B02" w:themeColor="accent1" w:themeShade="BF"/>
      <w:sz w:val="28"/>
      <w:szCs w:val="28"/>
    </w:rPr>
  </w:style>
  <w:style w:type="paragraph" w:styleId="2">
    <w:name w:val="heading 2"/>
    <w:basedOn w:val="a"/>
    <w:next w:val="a"/>
    <w:link w:val="20"/>
    <w:uiPriority w:val="9"/>
    <w:unhideWhenUsed/>
    <w:qFormat/>
    <w:rsid w:val="007B032C"/>
    <w:pPr>
      <w:keepNext/>
      <w:keepLines/>
      <w:spacing w:before="200" w:after="0"/>
      <w:outlineLvl w:val="1"/>
    </w:pPr>
    <w:rPr>
      <w:rFonts w:asciiTheme="majorHAnsi" w:eastAsiaTheme="majorEastAsia" w:hAnsiTheme="majorHAnsi" w:cstheme="majorBidi"/>
      <w:b/>
      <w:bCs/>
      <w:color w:val="FDA023" w:themeColor="accent1"/>
      <w:sz w:val="26"/>
      <w:szCs w:val="26"/>
    </w:rPr>
  </w:style>
  <w:style w:type="paragraph" w:styleId="3">
    <w:name w:val="heading 3"/>
    <w:basedOn w:val="a"/>
    <w:next w:val="a"/>
    <w:link w:val="30"/>
    <w:uiPriority w:val="9"/>
    <w:unhideWhenUsed/>
    <w:qFormat/>
    <w:rsid w:val="007B032C"/>
    <w:pPr>
      <w:keepNext/>
      <w:keepLines/>
      <w:spacing w:before="200" w:after="0"/>
      <w:outlineLvl w:val="2"/>
    </w:pPr>
    <w:rPr>
      <w:rFonts w:asciiTheme="majorHAnsi" w:eastAsiaTheme="majorEastAsia" w:hAnsiTheme="majorHAnsi" w:cstheme="majorBidi"/>
      <w:b/>
      <w:bCs/>
      <w:color w:val="FDA023" w:themeColor="accent1"/>
    </w:rPr>
  </w:style>
  <w:style w:type="paragraph" w:styleId="4">
    <w:name w:val="heading 4"/>
    <w:basedOn w:val="a"/>
    <w:next w:val="a"/>
    <w:link w:val="40"/>
    <w:uiPriority w:val="9"/>
    <w:semiHidden/>
    <w:unhideWhenUsed/>
    <w:qFormat/>
    <w:rsid w:val="007B032C"/>
    <w:pPr>
      <w:keepNext/>
      <w:keepLines/>
      <w:spacing w:before="200" w:after="0"/>
      <w:outlineLvl w:val="3"/>
    </w:pPr>
    <w:rPr>
      <w:rFonts w:asciiTheme="majorHAnsi" w:eastAsiaTheme="majorEastAsia" w:hAnsiTheme="majorHAnsi" w:cstheme="majorBidi"/>
      <w:b/>
      <w:bCs/>
      <w:i/>
      <w:iCs/>
      <w:color w:val="FDA023" w:themeColor="accent1"/>
    </w:rPr>
  </w:style>
  <w:style w:type="paragraph" w:styleId="5">
    <w:name w:val="heading 5"/>
    <w:basedOn w:val="a"/>
    <w:next w:val="a"/>
    <w:link w:val="50"/>
    <w:uiPriority w:val="9"/>
    <w:semiHidden/>
    <w:unhideWhenUsed/>
    <w:qFormat/>
    <w:rsid w:val="007B032C"/>
    <w:pPr>
      <w:keepNext/>
      <w:keepLines/>
      <w:spacing w:before="200" w:after="0"/>
      <w:outlineLvl w:val="4"/>
    </w:pPr>
    <w:rPr>
      <w:rFonts w:asciiTheme="majorHAnsi" w:eastAsiaTheme="majorEastAsia" w:hAnsiTheme="majorHAnsi" w:cstheme="majorBidi"/>
      <w:color w:val="8E5101" w:themeColor="accent1" w:themeShade="7F"/>
    </w:rPr>
  </w:style>
  <w:style w:type="paragraph" w:styleId="6">
    <w:name w:val="heading 6"/>
    <w:basedOn w:val="a"/>
    <w:next w:val="a"/>
    <w:link w:val="60"/>
    <w:uiPriority w:val="9"/>
    <w:semiHidden/>
    <w:unhideWhenUsed/>
    <w:qFormat/>
    <w:rsid w:val="007B032C"/>
    <w:pPr>
      <w:keepNext/>
      <w:keepLines/>
      <w:spacing w:before="200" w:after="0"/>
      <w:outlineLvl w:val="5"/>
    </w:pPr>
    <w:rPr>
      <w:rFonts w:asciiTheme="majorHAnsi" w:eastAsiaTheme="majorEastAsia" w:hAnsiTheme="majorHAnsi" w:cstheme="majorBidi"/>
      <w:i/>
      <w:iCs/>
      <w:color w:val="8E5101" w:themeColor="accent1" w:themeShade="7F"/>
    </w:rPr>
  </w:style>
  <w:style w:type="paragraph" w:styleId="7">
    <w:name w:val="heading 7"/>
    <w:basedOn w:val="a"/>
    <w:next w:val="a"/>
    <w:link w:val="70"/>
    <w:uiPriority w:val="9"/>
    <w:semiHidden/>
    <w:unhideWhenUsed/>
    <w:qFormat/>
    <w:rsid w:val="007B032C"/>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7B032C"/>
    <w:pPr>
      <w:keepNext/>
      <w:keepLines/>
      <w:spacing w:before="200" w:after="0"/>
      <w:outlineLvl w:val="7"/>
    </w:pPr>
    <w:rPr>
      <w:rFonts w:asciiTheme="majorHAnsi" w:eastAsiaTheme="majorEastAsia" w:hAnsiTheme="majorHAnsi" w:cstheme="majorBidi"/>
      <w:color w:val="FDA023" w:themeColor="accent1"/>
      <w:sz w:val="20"/>
      <w:szCs w:val="20"/>
    </w:rPr>
  </w:style>
  <w:style w:type="paragraph" w:styleId="9">
    <w:name w:val="heading 9"/>
    <w:basedOn w:val="a"/>
    <w:next w:val="a"/>
    <w:link w:val="90"/>
    <w:uiPriority w:val="9"/>
    <w:semiHidden/>
    <w:unhideWhenUsed/>
    <w:qFormat/>
    <w:rsid w:val="007B032C"/>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rsid w:val="00F97C3D"/>
    <w:rPr>
      <w:rFonts w:ascii="ＭＳ 明朝" w:eastAsia="ＭＳ 明朝" w:hAnsi="Courier New" w:cs="Courier New"/>
    </w:rPr>
  </w:style>
  <w:style w:type="character" w:customStyle="1" w:styleId="a4">
    <w:name w:val="書式なし (文字)"/>
    <w:basedOn w:val="a0"/>
    <w:link w:val="a3"/>
    <w:uiPriority w:val="99"/>
    <w:rsid w:val="00F97C3D"/>
    <w:rPr>
      <w:rFonts w:ascii="ＭＳ 明朝" w:eastAsia="ＭＳ 明朝" w:hAnsi="Courier New" w:cs="Courier New"/>
      <w:szCs w:val="21"/>
    </w:rPr>
  </w:style>
  <w:style w:type="paragraph" w:styleId="a5">
    <w:name w:val="header"/>
    <w:basedOn w:val="a"/>
    <w:link w:val="a6"/>
    <w:uiPriority w:val="99"/>
    <w:unhideWhenUsed/>
    <w:rsid w:val="00DA77EC"/>
    <w:pPr>
      <w:tabs>
        <w:tab w:val="center" w:pos="4252"/>
        <w:tab w:val="right" w:pos="8504"/>
      </w:tabs>
      <w:snapToGrid w:val="0"/>
    </w:pPr>
  </w:style>
  <w:style w:type="character" w:customStyle="1" w:styleId="a6">
    <w:name w:val="ヘッダー (文字)"/>
    <w:basedOn w:val="a0"/>
    <w:link w:val="a5"/>
    <w:uiPriority w:val="99"/>
    <w:rsid w:val="00DA77EC"/>
  </w:style>
  <w:style w:type="paragraph" w:styleId="a7">
    <w:name w:val="footer"/>
    <w:basedOn w:val="a"/>
    <w:link w:val="a8"/>
    <w:uiPriority w:val="99"/>
    <w:unhideWhenUsed/>
    <w:rsid w:val="00DA77EC"/>
    <w:pPr>
      <w:tabs>
        <w:tab w:val="center" w:pos="4252"/>
        <w:tab w:val="right" w:pos="8504"/>
      </w:tabs>
      <w:snapToGrid w:val="0"/>
    </w:pPr>
  </w:style>
  <w:style w:type="character" w:customStyle="1" w:styleId="a8">
    <w:name w:val="フッター (文字)"/>
    <w:basedOn w:val="a0"/>
    <w:link w:val="a7"/>
    <w:uiPriority w:val="99"/>
    <w:rsid w:val="00DA77EC"/>
  </w:style>
  <w:style w:type="paragraph" w:styleId="a9">
    <w:name w:val="No Spacing"/>
    <w:link w:val="aa"/>
    <w:uiPriority w:val="1"/>
    <w:qFormat/>
    <w:rsid w:val="007B032C"/>
    <w:pPr>
      <w:spacing w:after="0" w:line="240" w:lineRule="auto"/>
    </w:pPr>
  </w:style>
  <w:style w:type="character" w:customStyle="1" w:styleId="aa">
    <w:name w:val="行間詰め (文字)"/>
    <w:basedOn w:val="a0"/>
    <w:link w:val="a9"/>
    <w:uiPriority w:val="1"/>
    <w:rsid w:val="00BE7498"/>
  </w:style>
  <w:style w:type="paragraph" w:styleId="ab">
    <w:name w:val="Balloon Text"/>
    <w:basedOn w:val="a"/>
    <w:link w:val="ac"/>
    <w:uiPriority w:val="99"/>
    <w:semiHidden/>
    <w:unhideWhenUsed/>
    <w:rsid w:val="0017647C"/>
    <w:rPr>
      <w:sz w:val="18"/>
      <w:szCs w:val="18"/>
    </w:rPr>
  </w:style>
  <w:style w:type="character" w:customStyle="1" w:styleId="ac">
    <w:name w:val="吹き出し (文字)"/>
    <w:basedOn w:val="a0"/>
    <w:link w:val="ab"/>
    <w:uiPriority w:val="99"/>
    <w:semiHidden/>
    <w:rsid w:val="0017647C"/>
    <w:rPr>
      <w:rFonts w:asciiTheme="majorHAnsi" w:eastAsiaTheme="majorEastAsia" w:hAnsiTheme="majorHAnsi" w:cstheme="majorBidi"/>
      <w:sz w:val="18"/>
      <w:szCs w:val="18"/>
    </w:rPr>
  </w:style>
  <w:style w:type="character" w:customStyle="1" w:styleId="10">
    <w:name w:val="見出し 1 (文字)"/>
    <w:basedOn w:val="a0"/>
    <w:link w:val="1"/>
    <w:uiPriority w:val="9"/>
    <w:rsid w:val="007B032C"/>
    <w:rPr>
      <w:rFonts w:asciiTheme="majorHAnsi" w:eastAsiaTheme="majorEastAsia" w:hAnsiTheme="majorHAnsi" w:cstheme="majorBidi"/>
      <w:b/>
      <w:bCs/>
      <w:color w:val="D57B02" w:themeColor="accent1" w:themeShade="BF"/>
      <w:sz w:val="28"/>
      <w:szCs w:val="28"/>
    </w:rPr>
  </w:style>
  <w:style w:type="character" w:customStyle="1" w:styleId="20">
    <w:name w:val="見出し 2 (文字)"/>
    <w:basedOn w:val="a0"/>
    <w:link w:val="2"/>
    <w:uiPriority w:val="9"/>
    <w:rsid w:val="007B032C"/>
    <w:rPr>
      <w:rFonts w:asciiTheme="majorHAnsi" w:eastAsiaTheme="majorEastAsia" w:hAnsiTheme="majorHAnsi" w:cstheme="majorBidi"/>
      <w:b/>
      <w:bCs/>
      <w:color w:val="FDA023" w:themeColor="accent1"/>
      <w:sz w:val="26"/>
      <w:szCs w:val="26"/>
    </w:rPr>
  </w:style>
  <w:style w:type="character" w:styleId="ad">
    <w:name w:val="Subtle Reference"/>
    <w:basedOn w:val="a0"/>
    <w:uiPriority w:val="31"/>
    <w:qFormat/>
    <w:rsid w:val="007B032C"/>
    <w:rPr>
      <w:smallCaps/>
      <w:color w:val="AA2B1E" w:themeColor="accent2"/>
      <w:u w:val="single"/>
    </w:rPr>
  </w:style>
  <w:style w:type="character" w:styleId="ae">
    <w:name w:val="Strong"/>
    <w:basedOn w:val="a0"/>
    <w:uiPriority w:val="22"/>
    <w:qFormat/>
    <w:rsid w:val="007B032C"/>
    <w:rPr>
      <w:b/>
      <w:bCs/>
    </w:rPr>
  </w:style>
  <w:style w:type="paragraph" w:styleId="af">
    <w:name w:val="List Paragraph"/>
    <w:basedOn w:val="a"/>
    <w:uiPriority w:val="34"/>
    <w:qFormat/>
    <w:rsid w:val="007B032C"/>
    <w:pPr>
      <w:ind w:left="720"/>
      <w:contextualSpacing/>
    </w:pPr>
  </w:style>
  <w:style w:type="paragraph" w:styleId="af0">
    <w:name w:val="Subtitle"/>
    <w:basedOn w:val="a"/>
    <w:next w:val="a"/>
    <w:link w:val="af1"/>
    <w:uiPriority w:val="11"/>
    <w:qFormat/>
    <w:rsid w:val="007B032C"/>
    <w:pPr>
      <w:numPr>
        <w:ilvl w:val="1"/>
      </w:numPr>
    </w:pPr>
    <w:rPr>
      <w:rFonts w:asciiTheme="majorHAnsi" w:eastAsiaTheme="majorEastAsia" w:hAnsiTheme="majorHAnsi" w:cstheme="majorBidi"/>
      <w:i/>
      <w:iCs/>
      <w:color w:val="FDA023" w:themeColor="accent1"/>
      <w:spacing w:val="15"/>
      <w:sz w:val="24"/>
      <w:szCs w:val="24"/>
    </w:rPr>
  </w:style>
  <w:style w:type="character" w:customStyle="1" w:styleId="af1">
    <w:name w:val="副題 (文字)"/>
    <w:basedOn w:val="a0"/>
    <w:link w:val="af0"/>
    <w:uiPriority w:val="11"/>
    <w:rsid w:val="007B032C"/>
    <w:rPr>
      <w:rFonts w:asciiTheme="majorHAnsi" w:eastAsiaTheme="majorEastAsia" w:hAnsiTheme="majorHAnsi" w:cstheme="majorBidi"/>
      <w:i/>
      <w:iCs/>
      <w:color w:val="FDA023" w:themeColor="accent1"/>
      <w:spacing w:val="15"/>
      <w:sz w:val="24"/>
      <w:szCs w:val="24"/>
    </w:rPr>
  </w:style>
  <w:style w:type="paragraph" w:styleId="af2">
    <w:name w:val="Title"/>
    <w:basedOn w:val="a"/>
    <w:next w:val="a"/>
    <w:link w:val="af3"/>
    <w:uiPriority w:val="10"/>
    <w:qFormat/>
    <w:rsid w:val="007B032C"/>
    <w:pPr>
      <w:pBdr>
        <w:bottom w:val="single" w:sz="8" w:space="4" w:color="FDA023" w:themeColor="accent1"/>
      </w:pBdr>
      <w:spacing w:after="300" w:line="240" w:lineRule="auto"/>
      <w:contextualSpacing/>
    </w:pPr>
    <w:rPr>
      <w:rFonts w:asciiTheme="majorHAnsi" w:eastAsiaTheme="majorEastAsia" w:hAnsiTheme="majorHAnsi" w:cstheme="majorBidi"/>
      <w:color w:val="344674" w:themeColor="text2" w:themeShade="BF"/>
      <w:spacing w:val="5"/>
      <w:kern w:val="28"/>
      <w:sz w:val="52"/>
      <w:szCs w:val="52"/>
    </w:rPr>
  </w:style>
  <w:style w:type="character" w:customStyle="1" w:styleId="af3">
    <w:name w:val="表題 (文字)"/>
    <w:basedOn w:val="a0"/>
    <w:link w:val="af2"/>
    <w:uiPriority w:val="10"/>
    <w:rsid w:val="007B032C"/>
    <w:rPr>
      <w:rFonts w:asciiTheme="majorHAnsi" w:eastAsiaTheme="majorEastAsia" w:hAnsiTheme="majorHAnsi" w:cstheme="majorBidi"/>
      <w:color w:val="344674" w:themeColor="text2" w:themeShade="BF"/>
      <w:spacing w:val="5"/>
      <w:kern w:val="28"/>
      <w:sz w:val="52"/>
      <w:szCs w:val="52"/>
    </w:rPr>
  </w:style>
  <w:style w:type="character" w:customStyle="1" w:styleId="30">
    <w:name w:val="見出し 3 (文字)"/>
    <w:basedOn w:val="a0"/>
    <w:link w:val="3"/>
    <w:uiPriority w:val="9"/>
    <w:rsid w:val="007B032C"/>
    <w:rPr>
      <w:rFonts w:asciiTheme="majorHAnsi" w:eastAsiaTheme="majorEastAsia" w:hAnsiTheme="majorHAnsi" w:cstheme="majorBidi"/>
      <w:b/>
      <w:bCs/>
      <w:color w:val="FDA023" w:themeColor="accent1"/>
    </w:rPr>
  </w:style>
  <w:style w:type="character" w:customStyle="1" w:styleId="40">
    <w:name w:val="見出し 4 (文字)"/>
    <w:basedOn w:val="a0"/>
    <w:link w:val="4"/>
    <w:uiPriority w:val="9"/>
    <w:semiHidden/>
    <w:rsid w:val="007B032C"/>
    <w:rPr>
      <w:rFonts w:asciiTheme="majorHAnsi" w:eastAsiaTheme="majorEastAsia" w:hAnsiTheme="majorHAnsi" w:cstheme="majorBidi"/>
      <w:b/>
      <w:bCs/>
      <w:i/>
      <w:iCs/>
      <w:color w:val="FDA023" w:themeColor="accent1"/>
    </w:rPr>
  </w:style>
  <w:style w:type="character" w:customStyle="1" w:styleId="50">
    <w:name w:val="見出し 5 (文字)"/>
    <w:basedOn w:val="a0"/>
    <w:link w:val="5"/>
    <w:uiPriority w:val="9"/>
    <w:semiHidden/>
    <w:rsid w:val="007B032C"/>
    <w:rPr>
      <w:rFonts w:asciiTheme="majorHAnsi" w:eastAsiaTheme="majorEastAsia" w:hAnsiTheme="majorHAnsi" w:cstheme="majorBidi"/>
      <w:color w:val="8E5101" w:themeColor="accent1" w:themeShade="7F"/>
    </w:rPr>
  </w:style>
  <w:style w:type="character" w:customStyle="1" w:styleId="60">
    <w:name w:val="見出し 6 (文字)"/>
    <w:basedOn w:val="a0"/>
    <w:link w:val="6"/>
    <w:uiPriority w:val="9"/>
    <w:semiHidden/>
    <w:rsid w:val="007B032C"/>
    <w:rPr>
      <w:rFonts w:asciiTheme="majorHAnsi" w:eastAsiaTheme="majorEastAsia" w:hAnsiTheme="majorHAnsi" w:cstheme="majorBidi"/>
      <w:i/>
      <w:iCs/>
      <w:color w:val="8E5101" w:themeColor="accent1" w:themeShade="7F"/>
    </w:rPr>
  </w:style>
  <w:style w:type="character" w:customStyle="1" w:styleId="70">
    <w:name w:val="見出し 7 (文字)"/>
    <w:basedOn w:val="a0"/>
    <w:link w:val="7"/>
    <w:uiPriority w:val="9"/>
    <w:semiHidden/>
    <w:rsid w:val="007B032C"/>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7B032C"/>
    <w:rPr>
      <w:rFonts w:asciiTheme="majorHAnsi" w:eastAsiaTheme="majorEastAsia" w:hAnsiTheme="majorHAnsi" w:cstheme="majorBidi"/>
      <w:color w:val="FDA023" w:themeColor="accent1"/>
      <w:sz w:val="20"/>
      <w:szCs w:val="20"/>
    </w:rPr>
  </w:style>
  <w:style w:type="character" w:customStyle="1" w:styleId="90">
    <w:name w:val="見出し 9 (文字)"/>
    <w:basedOn w:val="a0"/>
    <w:link w:val="9"/>
    <w:uiPriority w:val="9"/>
    <w:semiHidden/>
    <w:rsid w:val="007B032C"/>
    <w:rPr>
      <w:rFonts w:asciiTheme="majorHAnsi" w:eastAsiaTheme="majorEastAsia" w:hAnsiTheme="majorHAnsi" w:cstheme="majorBidi"/>
      <w:i/>
      <w:iCs/>
      <w:color w:val="404040" w:themeColor="text1" w:themeTint="BF"/>
      <w:sz w:val="20"/>
      <w:szCs w:val="20"/>
    </w:rPr>
  </w:style>
  <w:style w:type="paragraph" w:styleId="af4">
    <w:name w:val="caption"/>
    <w:basedOn w:val="a"/>
    <w:next w:val="a"/>
    <w:uiPriority w:val="35"/>
    <w:semiHidden/>
    <w:unhideWhenUsed/>
    <w:qFormat/>
    <w:rsid w:val="007B032C"/>
    <w:pPr>
      <w:spacing w:line="240" w:lineRule="auto"/>
    </w:pPr>
    <w:rPr>
      <w:b/>
      <w:bCs/>
      <w:color w:val="FDA023" w:themeColor="accent1"/>
      <w:sz w:val="18"/>
      <w:szCs w:val="18"/>
    </w:rPr>
  </w:style>
  <w:style w:type="character" w:styleId="af5">
    <w:name w:val="Emphasis"/>
    <w:basedOn w:val="a0"/>
    <w:uiPriority w:val="20"/>
    <w:qFormat/>
    <w:rsid w:val="007B032C"/>
    <w:rPr>
      <w:i/>
      <w:iCs/>
    </w:rPr>
  </w:style>
  <w:style w:type="paragraph" w:styleId="af6">
    <w:name w:val="Quote"/>
    <w:basedOn w:val="a"/>
    <w:next w:val="a"/>
    <w:link w:val="af7"/>
    <w:uiPriority w:val="29"/>
    <w:qFormat/>
    <w:rsid w:val="007B032C"/>
    <w:rPr>
      <w:i/>
      <w:iCs/>
      <w:color w:val="000000" w:themeColor="text1"/>
    </w:rPr>
  </w:style>
  <w:style w:type="character" w:customStyle="1" w:styleId="af7">
    <w:name w:val="引用文 (文字)"/>
    <w:basedOn w:val="a0"/>
    <w:link w:val="af6"/>
    <w:uiPriority w:val="29"/>
    <w:rsid w:val="007B032C"/>
    <w:rPr>
      <w:i/>
      <w:iCs/>
      <w:color w:val="000000" w:themeColor="text1"/>
    </w:rPr>
  </w:style>
  <w:style w:type="paragraph" w:styleId="21">
    <w:name w:val="Intense Quote"/>
    <w:basedOn w:val="a"/>
    <w:next w:val="a"/>
    <w:link w:val="22"/>
    <w:uiPriority w:val="30"/>
    <w:qFormat/>
    <w:rsid w:val="007B032C"/>
    <w:pPr>
      <w:pBdr>
        <w:bottom w:val="single" w:sz="4" w:space="4" w:color="FDA023" w:themeColor="accent1"/>
      </w:pBdr>
      <w:spacing w:before="200" w:after="280"/>
      <w:ind w:left="936" w:right="936"/>
    </w:pPr>
    <w:rPr>
      <w:b/>
      <w:bCs/>
      <w:i/>
      <w:iCs/>
      <w:color w:val="FDA023" w:themeColor="accent1"/>
    </w:rPr>
  </w:style>
  <w:style w:type="character" w:customStyle="1" w:styleId="22">
    <w:name w:val="引用文 2 (文字)"/>
    <w:basedOn w:val="a0"/>
    <w:link w:val="21"/>
    <w:uiPriority w:val="30"/>
    <w:rsid w:val="007B032C"/>
    <w:rPr>
      <w:b/>
      <w:bCs/>
      <w:i/>
      <w:iCs/>
      <w:color w:val="FDA023" w:themeColor="accent1"/>
    </w:rPr>
  </w:style>
  <w:style w:type="character" w:styleId="af8">
    <w:name w:val="Subtle Emphasis"/>
    <w:basedOn w:val="a0"/>
    <w:uiPriority w:val="19"/>
    <w:qFormat/>
    <w:rsid w:val="007B032C"/>
    <w:rPr>
      <w:i/>
      <w:iCs/>
      <w:color w:val="808080" w:themeColor="text1" w:themeTint="7F"/>
    </w:rPr>
  </w:style>
  <w:style w:type="character" w:styleId="23">
    <w:name w:val="Intense Emphasis"/>
    <w:basedOn w:val="a0"/>
    <w:uiPriority w:val="21"/>
    <w:qFormat/>
    <w:rsid w:val="007B032C"/>
    <w:rPr>
      <w:b/>
      <w:bCs/>
      <w:i/>
      <w:iCs/>
      <w:color w:val="FDA023" w:themeColor="accent1"/>
    </w:rPr>
  </w:style>
  <w:style w:type="character" w:styleId="24">
    <w:name w:val="Intense Reference"/>
    <w:basedOn w:val="a0"/>
    <w:uiPriority w:val="32"/>
    <w:qFormat/>
    <w:rsid w:val="007B032C"/>
    <w:rPr>
      <w:b/>
      <w:bCs/>
      <w:smallCaps/>
      <w:color w:val="AA2B1E" w:themeColor="accent2"/>
      <w:spacing w:val="5"/>
      <w:u w:val="single"/>
    </w:rPr>
  </w:style>
  <w:style w:type="character" w:styleId="af9">
    <w:name w:val="Book Title"/>
    <w:basedOn w:val="a0"/>
    <w:uiPriority w:val="33"/>
    <w:qFormat/>
    <w:rsid w:val="007B032C"/>
    <w:rPr>
      <w:b/>
      <w:bCs/>
      <w:smallCaps/>
      <w:spacing w:val="5"/>
    </w:rPr>
  </w:style>
  <w:style w:type="paragraph" w:styleId="afa">
    <w:name w:val="TOC Heading"/>
    <w:basedOn w:val="1"/>
    <w:next w:val="a"/>
    <w:uiPriority w:val="39"/>
    <w:semiHidden/>
    <w:unhideWhenUsed/>
    <w:qFormat/>
    <w:rsid w:val="007B032C"/>
    <w:pPr>
      <w:outlineLvl w:val="9"/>
    </w:pPr>
  </w:style>
  <w:style w:type="paragraph" w:customStyle="1" w:styleId="afb">
    <w:name w:val="試しタイトル"/>
    <w:basedOn w:val="a"/>
    <w:link w:val="afc"/>
    <w:rsid w:val="00373A88"/>
    <w:rPr>
      <w:b/>
      <w:color w:val="C00000"/>
    </w:rPr>
  </w:style>
  <w:style w:type="character" w:customStyle="1" w:styleId="afc">
    <w:name w:val="試しタイトル (文字)"/>
    <w:basedOn w:val="a0"/>
    <w:link w:val="afb"/>
    <w:rsid w:val="00373A88"/>
    <w:rPr>
      <w:b/>
      <w:color w:val="C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diagramColors" Target="diagrams/colors1.xml"/><Relationship Id="rId18" Type="http://schemas.microsoft.com/office/2007/relationships/hdphoto" Target="media/hdphoto1.wdp"/><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diagramQuickStyle" Target="diagrams/quickStyle1.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diagramLayout" Target="diagrams/layout1.xml"/><Relationship Id="rId5" Type="http://schemas.microsoft.com/office/2007/relationships/stylesWithEffects" Target="stylesWithEffects.xml"/><Relationship Id="rId15" Type="http://schemas.openxmlformats.org/officeDocument/2006/relationships/image" Target="media/image1.jpeg"/><Relationship Id="rId10" Type="http://schemas.openxmlformats.org/officeDocument/2006/relationships/diagramData" Target="diagrams/data1.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microsoft.com/office/2007/relationships/diagramDrawing" Target="diagrams/drawing1.xml"/></Relationships>
</file>

<file path=word/diagrams/colors1.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21C8786-DE23-45B6-9971-9C45EAB7133C}" type="doc">
      <dgm:prSet loTypeId="urn:microsoft.com/office/officeart/2005/8/layout/radial6" loCatId="cycle" qsTypeId="urn:microsoft.com/office/officeart/2005/8/quickstyle/3d1" qsCatId="3D" csTypeId="urn:microsoft.com/office/officeart/2005/8/colors/colorful1" csCatId="colorful" phldr="1"/>
      <dgm:spPr/>
      <dgm:t>
        <a:bodyPr/>
        <a:lstStyle/>
        <a:p>
          <a:endParaRPr kumimoji="1" lang="ja-JP" altLang="en-US"/>
        </a:p>
      </dgm:t>
    </dgm:pt>
    <dgm:pt modelId="{58B98161-8AA2-4F43-B444-09C6F6C59536}">
      <dgm:prSet phldrT="[テキスト]"/>
      <dgm:spPr>
        <a:xfrm>
          <a:off x="699692" y="556817"/>
          <a:ext cx="610390" cy="610390"/>
        </a:xfrm>
      </dgm:spPr>
      <dgm:t>
        <a:bodyPr/>
        <a:lstStyle/>
        <a:p>
          <a:r>
            <a:rPr kumimoji="1" lang="ja-JP" altLang="en-US">
              <a:latin typeface="Century"/>
              <a:ea typeface="ＭＳ 明朝"/>
              <a:cs typeface="+mn-cs"/>
            </a:rPr>
            <a:t>地球温暖化</a:t>
          </a:r>
        </a:p>
      </dgm:t>
    </dgm:pt>
    <dgm:pt modelId="{ECEFC766-C9D8-4C8A-B6F3-88E0E3795B87}" type="parTrans" cxnId="{D04B7FDA-F2EB-4E61-91D3-26EAEB195744}">
      <dgm:prSet/>
      <dgm:spPr/>
      <dgm:t>
        <a:bodyPr/>
        <a:lstStyle/>
        <a:p>
          <a:endParaRPr kumimoji="1" lang="ja-JP" altLang="en-US"/>
        </a:p>
      </dgm:t>
    </dgm:pt>
    <dgm:pt modelId="{C4146BA0-0B8B-4E5A-943C-051CB4406388}" type="sibTrans" cxnId="{D04B7FDA-F2EB-4E61-91D3-26EAEB195744}">
      <dgm:prSet/>
      <dgm:spPr/>
      <dgm:t>
        <a:bodyPr/>
        <a:lstStyle/>
        <a:p>
          <a:endParaRPr kumimoji="1" lang="ja-JP" altLang="en-US"/>
        </a:p>
      </dgm:t>
    </dgm:pt>
    <dgm:pt modelId="{221AD3C6-D3AA-4675-80B7-2FA34161D7D2}">
      <dgm:prSet phldrT="[テキスト]"/>
      <dgm:spPr>
        <a:xfrm>
          <a:off x="791250" y="523"/>
          <a:ext cx="427273" cy="427273"/>
        </a:xfrm>
      </dgm:spPr>
      <dgm:t>
        <a:bodyPr/>
        <a:lstStyle/>
        <a:p>
          <a:r>
            <a:rPr kumimoji="1" lang="ja-JP" altLang="en-US">
              <a:latin typeface="Century"/>
              <a:ea typeface="ＭＳ 明朝"/>
              <a:cs typeface="+mn-cs"/>
            </a:rPr>
            <a:t>異常気象</a:t>
          </a:r>
        </a:p>
      </dgm:t>
    </dgm:pt>
    <dgm:pt modelId="{8F78BF2B-E4A5-4D64-B85F-5E2B3E0AACAB}" type="parTrans" cxnId="{19421A28-BA01-4C85-93ED-9A7564898F82}">
      <dgm:prSet/>
      <dgm:spPr/>
      <dgm:t>
        <a:bodyPr/>
        <a:lstStyle/>
        <a:p>
          <a:endParaRPr kumimoji="1" lang="ja-JP" altLang="en-US"/>
        </a:p>
      </dgm:t>
    </dgm:pt>
    <dgm:pt modelId="{24799879-D70F-47E4-83CE-75A6D2C98623}" type="sibTrans" cxnId="{19421A28-BA01-4C85-93ED-9A7564898F82}">
      <dgm:prSet/>
      <dgm:spPr>
        <a:xfrm>
          <a:off x="341653" y="198778"/>
          <a:ext cx="1326468" cy="1326468"/>
        </a:xfrm>
      </dgm:spPr>
      <dgm:t>
        <a:bodyPr/>
        <a:lstStyle/>
        <a:p>
          <a:endParaRPr kumimoji="1" lang="ja-JP" altLang="en-US"/>
        </a:p>
      </dgm:t>
    </dgm:pt>
    <dgm:pt modelId="{6D908F57-2B3D-47FE-B8FC-08A1C6AD10D4}">
      <dgm:prSet phldrT="[テキスト]"/>
      <dgm:spPr>
        <a:xfrm>
          <a:off x="1439103" y="648375"/>
          <a:ext cx="427273" cy="427273"/>
        </a:xfrm>
      </dgm:spPr>
      <dgm:t>
        <a:bodyPr/>
        <a:lstStyle/>
        <a:p>
          <a:r>
            <a:rPr kumimoji="1" lang="ja-JP" altLang="en-US">
              <a:latin typeface="Century"/>
              <a:ea typeface="ＭＳ 明朝"/>
              <a:cs typeface="+mn-cs"/>
            </a:rPr>
            <a:t>食糧不足</a:t>
          </a:r>
        </a:p>
      </dgm:t>
    </dgm:pt>
    <dgm:pt modelId="{09E9B9DD-4D55-4786-8C01-574814EAAC1C}" type="parTrans" cxnId="{CFBF6016-E6F8-41AA-A989-EDB312471693}">
      <dgm:prSet/>
      <dgm:spPr/>
      <dgm:t>
        <a:bodyPr/>
        <a:lstStyle/>
        <a:p>
          <a:endParaRPr kumimoji="1" lang="ja-JP" altLang="en-US"/>
        </a:p>
      </dgm:t>
    </dgm:pt>
    <dgm:pt modelId="{82E39825-9757-4518-9B4C-C9768E5F7983}" type="sibTrans" cxnId="{CFBF6016-E6F8-41AA-A989-EDB312471693}">
      <dgm:prSet/>
      <dgm:spPr>
        <a:xfrm>
          <a:off x="341653" y="198778"/>
          <a:ext cx="1326468" cy="1326468"/>
        </a:xfrm>
      </dgm:spPr>
      <dgm:t>
        <a:bodyPr/>
        <a:lstStyle/>
        <a:p>
          <a:endParaRPr kumimoji="1" lang="ja-JP" altLang="en-US"/>
        </a:p>
      </dgm:t>
    </dgm:pt>
    <dgm:pt modelId="{EC64E3AB-F968-441A-BA46-5D92E517176C}">
      <dgm:prSet phldrT="[テキスト]"/>
      <dgm:spPr>
        <a:xfrm>
          <a:off x="791250" y="1296228"/>
          <a:ext cx="427273" cy="427273"/>
        </a:xfrm>
      </dgm:spPr>
      <dgm:t>
        <a:bodyPr/>
        <a:lstStyle/>
        <a:p>
          <a:r>
            <a:rPr kumimoji="1" lang="ja-JP" altLang="en-US">
              <a:latin typeface="Century"/>
              <a:ea typeface="ＭＳ 明朝"/>
              <a:cs typeface="+mn-cs"/>
            </a:rPr>
            <a:t>海面の上昇</a:t>
          </a:r>
        </a:p>
      </dgm:t>
    </dgm:pt>
    <dgm:pt modelId="{35C677F0-FD4A-4A2C-A0D6-E3D28C42C7FD}" type="parTrans" cxnId="{3C4E8DEA-0F1B-4802-856E-033F96600E45}">
      <dgm:prSet/>
      <dgm:spPr/>
      <dgm:t>
        <a:bodyPr/>
        <a:lstStyle/>
        <a:p>
          <a:endParaRPr kumimoji="1" lang="ja-JP" altLang="en-US"/>
        </a:p>
      </dgm:t>
    </dgm:pt>
    <dgm:pt modelId="{C8E98866-C3FC-4CE8-96AD-59275F53E598}" type="sibTrans" cxnId="{3C4E8DEA-0F1B-4802-856E-033F96600E45}">
      <dgm:prSet/>
      <dgm:spPr>
        <a:xfrm>
          <a:off x="341653" y="198778"/>
          <a:ext cx="1326468" cy="1326468"/>
        </a:xfrm>
      </dgm:spPr>
      <dgm:t>
        <a:bodyPr/>
        <a:lstStyle/>
        <a:p>
          <a:endParaRPr kumimoji="1" lang="ja-JP" altLang="en-US"/>
        </a:p>
      </dgm:t>
    </dgm:pt>
    <dgm:pt modelId="{AA5843CF-CA9B-4C7A-8E7E-0E2965F2BB4A}">
      <dgm:prSet phldrT="[テキスト]"/>
      <dgm:spPr>
        <a:xfrm>
          <a:off x="143398" y="648375"/>
          <a:ext cx="427273" cy="427273"/>
        </a:xfrm>
      </dgm:spPr>
      <dgm:t>
        <a:bodyPr/>
        <a:lstStyle/>
        <a:p>
          <a:r>
            <a:rPr kumimoji="1" lang="ja-JP" altLang="en-US">
              <a:latin typeface="Century"/>
              <a:ea typeface="ＭＳ 明朝"/>
              <a:cs typeface="+mn-cs"/>
            </a:rPr>
            <a:t>水不足</a:t>
          </a:r>
        </a:p>
      </dgm:t>
    </dgm:pt>
    <dgm:pt modelId="{D696C584-EF21-41DE-B075-3560802FF7E8}" type="parTrans" cxnId="{FEC125CE-1739-4EAD-94C9-AA20F89E8D7B}">
      <dgm:prSet/>
      <dgm:spPr/>
      <dgm:t>
        <a:bodyPr/>
        <a:lstStyle/>
        <a:p>
          <a:endParaRPr kumimoji="1" lang="ja-JP" altLang="en-US"/>
        </a:p>
      </dgm:t>
    </dgm:pt>
    <dgm:pt modelId="{4C574BBB-EAF6-46D7-9E49-AD96E6412133}" type="sibTrans" cxnId="{FEC125CE-1739-4EAD-94C9-AA20F89E8D7B}">
      <dgm:prSet/>
      <dgm:spPr>
        <a:xfrm>
          <a:off x="341653" y="198778"/>
          <a:ext cx="1326468" cy="1326468"/>
        </a:xfrm>
      </dgm:spPr>
      <dgm:t>
        <a:bodyPr/>
        <a:lstStyle/>
        <a:p>
          <a:endParaRPr kumimoji="1" lang="ja-JP" altLang="en-US"/>
        </a:p>
      </dgm:t>
    </dgm:pt>
    <dgm:pt modelId="{73898DE3-E01D-4160-B21A-4C487D5DA681}" type="pres">
      <dgm:prSet presAssocID="{D21C8786-DE23-45B6-9971-9C45EAB7133C}" presName="Name0" presStyleCnt="0">
        <dgm:presLayoutVars>
          <dgm:chMax val="1"/>
          <dgm:dir/>
          <dgm:animLvl val="ctr"/>
          <dgm:resizeHandles val="exact"/>
        </dgm:presLayoutVars>
      </dgm:prSet>
      <dgm:spPr/>
      <dgm:t>
        <a:bodyPr/>
        <a:lstStyle/>
        <a:p>
          <a:endParaRPr kumimoji="1" lang="ja-JP" altLang="en-US"/>
        </a:p>
      </dgm:t>
    </dgm:pt>
    <dgm:pt modelId="{3671FD08-3F74-464E-AD73-902D0EE981B3}" type="pres">
      <dgm:prSet presAssocID="{58B98161-8AA2-4F43-B444-09C6F6C59536}" presName="centerShape" presStyleLbl="node0" presStyleIdx="0" presStyleCnt="1"/>
      <dgm:spPr>
        <a:prstGeom prst="ellipse">
          <a:avLst/>
        </a:prstGeom>
      </dgm:spPr>
      <dgm:t>
        <a:bodyPr/>
        <a:lstStyle/>
        <a:p>
          <a:endParaRPr kumimoji="1" lang="ja-JP" altLang="en-US"/>
        </a:p>
      </dgm:t>
    </dgm:pt>
    <dgm:pt modelId="{E8061BF0-7A66-42DA-BBC2-955229CCD346}" type="pres">
      <dgm:prSet presAssocID="{221AD3C6-D3AA-4675-80B7-2FA34161D7D2}" presName="node" presStyleLbl="node1" presStyleIdx="0" presStyleCnt="4">
        <dgm:presLayoutVars>
          <dgm:bulletEnabled val="1"/>
        </dgm:presLayoutVars>
      </dgm:prSet>
      <dgm:spPr>
        <a:prstGeom prst="ellipse">
          <a:avLst/>
        </a:prstGeom>
      </dgm:spPr>
      <dgm:t>
        <a:bodyPr/>
        <a:lstStyle/>
        <a:p>
          <a:endParaRPr kumimoji="1" lang="ja-JP" altLang="en-US"/>
        </a:p>
      </dgm:t>
    </dgm:pt>
    <dgm:pt modelId="{86B0453F-1467-4D4F-B252-2E48633FF014}" type="pres">
      <dgm:prSet presAssocID="{221AD3C6-D3AA-4675-80B7-2FA34161D7D2}" presName="dummy" presStyleCnt="0"/>
      <dgm:spPr/>
      <dgm:t>
        <a:bodyPr/>
        <a:lstStyle/>
        <a:p>
          <a:endParaRPr kumimoji="1" lang="ja-JP" altLang="en-US"/>
        </a:p>
      </dgm:t>
    </dgm:pt>
    <dgm:pt modelId="{329127D4-FB17-4374-9D1B-A2DC0CEBBE99}" type="pres">
      <dgm:prSet presAssocID="{24799879-D70F-47E4-83CE-75A6D2C98623}" presName="sibTrans" presStyleLbl="sibTrans2D1" presStyleIdx="0" presStyleCnt="4"/>
      <dgm:spPr>
        <a:prstGeom prst="blockArc">
          <a:avLst>
            <a:gd name="adj1" fmla="val 16200000"/>
            <a:gd name="adj2" fmla="val 0"/>
            <a:gd name="adj3" fmla="val 4638"/>
          </a:avLst>
        </a:prstGeom>
      </dgm:spPr>
      <dgm:t>
        <a:bodyPr/>
        <a:lstStyle/>
        <a:p>
          <a:endParaRPr kumimoji="1" lang="ja-JP" altLang="en-US"/>
        </a:p>
      </dgm:t>
    </dgm:pt>
    <dgm:pt modelId="{1D526905-BF98-4F42-9F4D-412C73D7D912}" type="pres">
      <dgm:prSet presAssocID="{6D908F57-2B3D-47FE-B8FC-08A1C6AD10D4}" presName="node" presStyleLbl="node1" presStyleIdx="1" presStyleCnt="4">
        <dgm:presLayoutVars>
          <dgm:bulletEnabled val="1"/>
        </dgm:presLayoutVars>
      </dgm:prSet>
      <dgm:spPr>
        <a:prstGeom prst="ellipse">
          <a:avLst/>
        </a:prstGeom>
      </dgm:spPr>
      <dgm:t>
        <a:bodyPr/>
        <a:lstStyle/>
        <a:p>
          <a:endParaRPr kumimoji="1" lang="ja-JP" altLang="en-US"/>
        </a:p>
      </dgm:t>
    </dgm:pt>
    <dgm:pt modelId="{27418A55-64C6-4B9C-899D-C86F548DD9B3}" type="pres">
      <dgm:prSet presAssocID="{6D908F57-2B3D-47FE-B8FC-08A1C6AD10D4}" presName="dummy" presStyleCnt="0"/>
      <dgm:spPr/>
      <dgm:t>
        <a:bodyPr/>
        <a:lstStyle/>
        <a:p>
          <a:endParaRPr kumimoji="1" lang="ja-JP" altLang="en-US"/>
        </a:p>
      </dgm:t>
    </dgm:pt>
    <dgm:pt modelId="{15EE0E2B-9E65-4B7D-82EE-5E3FE696BF71}" type="pres">
      <dgm:prSet presAssocID="{82E39825-9757-4518-9B4C-C9768E5F7983}" presName="sibTrans" presStyleLbl="sibTrans2D1" presStyleIdx="1" presStyleCnt="4"/>
      <dgm:spPr>
        <a:prstGeom prst="blockArc">
          <a:avLst>
            <a:gd name="adj1" fmla="val 0"/>
            <a:gd name="adj2" fmla="val 5400000"/>
            <a:gd name="adj3" fmla="val 4638"/>
          </a:avLst>
        </a:prstGeom>
      </dgm:spPr>
      <dgm:t>
        <a:bodyPr/>
        <a:lstStyle/>
        <a:p>
          <a:endParaRPr kumimoji="1" lang="ja-JP" altLang="en-US"/>
        </a:p>
      </dgm:t>
    </dgm:pt>
    <dgm:pt modelId="{4C3568A5-511A-47D9-9709-29D7910FEDF6}" type="pres">
      <dgm:prSet presAssocID="{EC64E3AB-F968-441A-BA46-5D92E517176C}" presName="node" presStyleLbl="node1" presStyleIdx="2" presStyleCnt="4">
        <dgm:presLayoutVars>
          <dgm:bulletEnabled val="1"/>
        </dgm:presLayoutVars>
      </dgm:prSet>
      <dgm:spPr>
        <a:prstGeom prst="ellipse">
          <a:avLst/>
        </a:prstGeom>
      </dgm:spPr>
      <dgm:t>
        <a:bodyPr/>
        <a:lstStyle/>
        <a:p>
          <a:endParaRPr kumimoji="1" lang="ja-JP" altLang="en-US"/>
        </a:p>
      </dgm:t>
    </dgm:pt>
    <dgm:pt modelId="{A320CCC3-E1D0-4AC2-A69D-9FC2FEB2CD6F}" type="pres">
      <dgm:prSet presAssocID="{EC64E3AB-F968-441A-BA46-5D92E517176C}" presName="dummy" presStyleCnt="0"/>
      <dgm:spPr/>
      <dgm:t>
        <a:bodyPr/>
        <a:lstStyle/>
        <a:p>
          <a:endParaRPr kumimoji="1" lang="ja-JP" altLang="en-US"/>
        </a:p>
      </dgm:t>
    </dgm:pt>
    <dgm:pt modelId="{2BCF1513-4D34-461B-BF2F-0A480A3E18D7}" type="pres">
      <dgm:prSet presAssocID="{C8E98866-C3FC-4CE8-96AD-59275F53E598}" presName="sibTrans" presStyleLbl="sibTrans2D1" presStyleIdx="2" presStyleCnt="4"/>
      <dgm:spPr>
        <a:prstGeom prst="blockArc">
          <a:avLst>
            <a:gd name="adj1" fmla="val 5400000"/>
            <a:gd name="adj2" fmla="val 10800000"/>
            <a:gd name="adj3" fmla="val 4638"/>
          </a:avLst>
        </a:prstGeom>
      </dgm:spPr>
      <dgm:t>
        <a:bodyPr/>
        <a:lstStyle/>
        <a:p>
          <a:endParaRPr kumimoji="1" lang="ja-JP" altLang="en-US"/>
        </a:p>
      </dgm:t>
    </dgm:pt>
    <dgm:pt modelId="{B10F861F-A77D-45FA-9BAB-118694A14484}" type="pres">
      <dgm:prSet presAssocID="{AA5843CF-CA9B-4C7A-8E7E-0E2965F2BB4A}" presName="node" presStyleLbl="node1" presStyleIdx="3" presStyleCnt="4">
        <dgm:presLayoutVars>
          <dgm:bulletEnabled val="1"/>
        </dgm:presLayoutVars>
      </dgm:prSet>
      <dgm:spPr>
        <a:prstGeom prst="ellipse">
          <a:avLst/>
        </a:prstGeom>
      </dgm:spPr>
      <dgm:t>
        <a:bodyPr/>
        <a:lstStyle/>
        <a:p>
          <a:endParaRPr kumimoji="1" lang="ja-JP" altLang="en-US"/>
        </a:p>
      </dgm:t>
    </dgm:pt>
    <dgm:pt modelId="{6F8854AC-5B1C-44E8-95C4-BCFC406D2237}" type="pres">
      <dgm:prSet presAssocID="{AA5843CF-CA9B-4C7A-8E7E-0E2965F2BB4A}" presName="dummy" presStyleCnt="0"/>
      <dgm:spPr/>
      <dgm:t>
        <a:bodyPr/>
        <a:lstStyle/>
        <a:p>
          <a:endParaRPr kumimoji="1" lang="ja-JP" altLang="en-US"/>
        </a:p>
      </dgm:t>
    </dgm:pt>
    <dgm:pt modelId="{D489C25D-9B2A-499A-A74E-A0F0272A3E9E}" type="pres">
      <dgm:prSet presAssocID="{4C574BBB-EAF6-46D7-9E49-AD96E6412133}" presName="sibTrans" presStyleLbl="sibTrans2D1" presStyleIdx="3" presStyleCnt="4"/>
      <dgm:spPr>
        <a:prstGeom prst="blockArc">
          <a:avLst>
            <a:gd name="adj1" fmla="val 10800000"/>
            <a:gd name="adj2" fmla="val 16200000"/>
            <a:gd name="adj3" fmla="val 4638"/>
          </a:avLst>
        </a:prstGeom>
      </dgm:spPr>
      <dgm:t>
        <a:bodyPr/>
        <a:lstStyle/>
        <a:p>
          <a:endParaRPr kumimoji="1" lang="ja-JP" altLang="en-US"/>
        </a:p>
      </dgm:t>
    </dgm:pt>
  </dgm:ptLst>
  <dgm:cxnLst>
    <dgm:cxn modelId="{26798E34-D74F-442B-9201-98ABC9996ED8}" type="presOf" srcId="{24799879-D70F-47E4-83CE-75A6D2C98623}" destId="{329127D4-FB17-4374-9D1B-A2DC0CEBBE99}" srcOrd="0" destOrd="0" presId="urn:microsoft.com/office/officeart/2005/8/layout/radial6"/>
    <dgm:cxn modelId="{D04B7FDA-F2EB-4E61-91D3-26EAEB195744}" srcId="{D21C8786-DE23-45B6-9971-9C45EAB7133C}" destId="{58B98161-8AA2-4F43-B444-09C6F6C59536}" srcOrd="0" destOrd="0" parTransId="{ECEFC766-C9D8-4C8A-B6F3-88E0E3795B87}" sibTransId="{C4146BA0-0B8B-4E5A-943C-051CB4406388}"/>
    <dgm:cxn modelId="{B7FCAA04-A9E3-44B3-BA68-3DAB992B366E}" type="presOf" srcId="{221AD3C6-D3AA-4675-80B7-2FA34161D7D2}" destId="{E8061BF0-7A66-42DA-BBC2-955229CCD346}" srcOrd="0" destOrd="0" presId="urn:microsoft.com/office/officeart/2005/8/layout/radial6"/>
    <dgm:cxn modelId="{9109C5EB-E2C4-4A8B-9081-9B471B513EC6}" type="presOf" srcId="{D21C8786-DE23-45B6-9971-9C45EAB7133C}" destId="{73898DE3-E01D-4160-B21A-4C487D5DA681}" srcOrd="0" destOrd="0" presId="urn:microsoft.com/office/officeart/2005/8/layout/radial6"/>
    <dgm:cxn modelId="{19421A28-BA01-4C85-93ED-9A7564898F82}" srcId="{58B98161-8AA2-4F43-B444-09C6F6C59536}" destId="{221AD3C6-D3AA-4675-80B7-2FA34161D7D2}" srcOrd="0" destOrd="0" parTransId="{8F78BF2B-E4A5-4D64-B85F-5E2B3E0AACAB}" sibTransId="{24799879-D70F-47E4-83CE-75A6D2C98623}"/>
    <dgm:cxn modelId="{3C4E8DEA-0F1B-4802-856E-033F96600E45}" srcId="{58B98161-8AA2-4F43-B444-09C6F6C59536}" destId="{EC64E3AB-F968-441A-BA46-5D92E517176C}" srcOrd="2" destOrd="0" parTransId="{35C677F0-FD4A-4A2C-A0D6-E3D28C42C7FD}" sibTransId="{C8E98866-C3FC-4CE8-96AD-59275F53E598}"/>
    <dgm:cxn modelId="{41EDB110-0F84-4CE2-B754-64672B179330}" type="presOf" srcId="{C8E98866-C3FC-4CE8-96AD-59275F53E598}" destId="{2BCF1513-4D34-461B-BF2F-0A480A3E18D7}" srcOrd="0" destOrd="0" presId="urn:microsoft.com/office/officeart/2005/8/layout/radial6"/>
    <dgm:cxn modelId="{6CD25D31-7183-4AF8-B13E-BA014DD2F3CB}" type="presOf" srcId="{58B98161-8AA2-4F43-B444-09C6F6C59536}" destId="{3671FD08-3F74-464E-AD73-902D0EE981B3}" srcOrd="0" destOrd="0" presId="urn:microsoft.com/office/officeart/2005/8/layout/radial6"/>
    <dgm:cxn modelId="{13CF680F-0D20-4126-B804-27CE7AA18DE6}" type="presOf" srcId="{4C574BBB-EAF6-46D7-9E49-AD96E6412133}" destId="{D489C25D-9B2A-499A-A74E-A0F0272A3E9E}" srcOrd="0" destOrd="0" presId="urn:microsoft.com/office/officeart/2005/8/layout/radial6"/>
    <dgm:cxn modelId="{D6EC5E1D-3EBE-4D40-B931-DF29A2D273FA}" type="presOf" srcId="{6D908F57-2B3D-47FE-B8FC-08A1C6AD10D4}" destId="{1D526905-BF98-4F42-9F4D-412C73D7D912}" srcOrd="0" destOrd="0" presId="urn:microsoft.com/office/officeart/2005/8/layout/radial6"/>
    <dgm:cxn modelId="{7E8604C7-0B6B-4088-BB3A-FD711071E844}" type="presOf" srcId="{82E39825-9757-4518-9B4C-C9768E5F7983}" destId="{15EE0E2B-9E65-4B7D-82EE-5E3FE696BF71}" srcOrd="0" destOrd="0" presId="urn:microsoft.com/office/officeart/2005/8/layout/radial6"/>
    <dgm:cxn modelId="{CFBF6016-E6F8-41AA-A989-EDB312471693}" srcId="{58B98161-8AA2-4F43-B444-09C6F6C59536}" destId="{6D908F57-2B3D-47FE-B8FC-08A1C6AD10D4}" srcOrd="1" destOrd="0" parTransId="{09E9B9DD-4D55-4786-8C01-574814EAAC1C}" sibTransId="{82E39825-9757-4518-9B4C-C9768E5F7983}"/>
    <dgm:cxn modelId="{FEC125CE-1739-4EAD-94C9-AA20F89E8D7B}" srcId="{58B98161-8AA2-4F43-B444-09C6F6C59536}" destId="{AA5843CF-CA9B-4C7A-8E7E-0E2965F2BB4A}" srcOrd="3" destOrd="0" parTransId="{D696C584-EF21-41DE-B075-3560802FF7E8}" sibTransId="{4C574BBB-EAF6-46D7-9E49-AD96E6412133}"/>
    <dgm:cxn modelId="{CAE5E300-7754-4ABA-9621-91AAA36B0550}" type="presOf" srcId="{EC64E3AB-F968-441A-BA46-5D92E517176C}" destId="{4C3568A5-511A-47D9-9709-29D7910FEDF6}" srcOrd="0" destOrd="0" presId="urn:microsoft.com/office/officeart/2005/8/layout/radial6"/>
    <dgm:cxn modelId="{4D4266BC-B196-4A3E-B272-4236D29962F5}" type="presOf" srcId="{AA5843CF-CA9B-4C7A-8E7E-0E2965F2BB4A}" destId="{B10F861F-A77D-45FA-9BAB-118694A14484}" srcOrd="0" destOrd="0" presId="urn:microsoft.com/office/officeart/2005/8/layout/radial6"/>
    <dgm:cxn modelId="{DF576112-2B6F-41D6-B91B-91E9C1B2BFCA}" type="presParOf" srcId="{73898DE3-E01D-4160-B21A-4C487D5DA681}" destId="{3671FD08-3F74-464E-AD73-902D0EE981B3}" srcOrd="0" destOrd="0" presId="urn:microsoft.com/office/officeart/2005/8/layout/radial6"/>
    <dgm:cxn modelId="{6529DF13-736F-41A9-B33B-61F86E90D5CA}" type="presParOf" srcId="{73898DE3-E01D-4160-B21A-4C487D5DA681}" destId="{E8061BF0-7A66-42DA-BBC2-955229CCD346}" srcOrd="1" destOrd="0" presId="urn:microsoft.com/office/officeart/2005/8/layout/radial6"/>
    <dgm:cxn modelId="{AF414133-1FDD-4234-9B64-D57EFBB97BA3}" type="presParOf" srcId="{73898DE3-E01D-4160-B21A-4C487D5DA681}" destId="{86B0453F-1467-4D4F-B252-2E48633FF014}" srcOrd="2" destOrd="0" presId="urn:microsoft.com/office/officeart/2005/8/layout/radial6"/>
    <dgm:cxn modelId="{B7BDC288-352F-4D3D-A42D-338F7765DC40}" type="presParOf" srcId="{73898DE3-E01D-4160-B21A-4C487D5DA681}" destId="{329127D4-FB17-4374-9D1B-A2DC0CEBBE99}" srcOrd="3" destOrd="0" presId="urn:microsoft.com/office/officeart/2005/8/layout/radial6"/>
    <dgm:cxn modelId="{1AEF4A0F-2385-48D2-86FF-B03F2B20A1AF}" type="presParOf" srcId="{73898DE3-E01D-4160-B21A-4C487D5DA681}" destId="{1D526905-BF98-4F42-9F4D-412C73D7D912}" srcOrd="4" destOrd="0" presId="urn:microsoft.com/office/officeart/2005/8/layout/radial6"/>
    <dgm:cxn modelId="{4DA27339-620F-412B-ABDE-DCFDBF0DCC9F}" type="presParOf" srcId="{73898DE3-E01D-4160-B21A-4C487D5DA681}" destId="{27418A55-64C6-4B9C-899D-C86F548DD9B3}" srcOrd="5" destOrd="0" presId="urn:microsoft.com/office/officeart/2005/8/layout/radial6"/>
    <dgm:cxn modelId="{C95126C3-877E-40AA-A852-B025AD5BF3EA}" type="presParOf" srcId="{73898DE3-E01D-4160-B21A-4C487D5DA681}" destId="{15EE0E2B-9E65-4B7D-82EE-5E3FE696BF71}" srcOrd="6" destOrd="0" presId="urn:microsoft.com/office/officeart/2005/8/layout/radial6"/>
    <dgm:cxn modelId="{3B5FCDBC-3F7B-4932-9FEF-3B6AACFA1426}" type="presParOf" srcId="{73898DE3-E01D-4160-B21A-4C487D5DA681}" destId="{4C3568A5-511A-47D9-9709-29D7910FEDF6}" srcOrd="7" destOrd="0" presId="urn:microsoft.com/office/officeart/2005/8/layout/radial6"/>
    <dgm:cxn modelId="{399B1D58-10D9-447C-943E-20F3AEA845E8}" type="presParOf" srcId="{73898DE3-E01D-4160-B21A-4C487D5DA681}" destId="{A320CCC3-E1D0-4AC2-A69D-9FC2FEB2CD6F}" srcOrd="8" destOrd="0" presId="urn:microsoft.com/office/officeart/2005/8/layout/radial6"/>
    <dgm:cxn modelId="{905559C2-8377-4974-99D8-3D483B2C564F}" type="presParOf" srcId="{73898DE3-E01D-4160-B21A-4C487D5DA681}" destId="{2BCF1513-4D34-461B-BF2F-0A480A3E18D7}" srcOrd="9" destOrd="0" presId="urn:microsoft.com/office/officeart/2005/8/layout/radial6"/>
    <dgm:cxn modelId="{81422750-BDCB-49F0-BC64-D314E1FB7628}" type="presParOf" srcId="{73898DE3-E01D-4160-B21A-4C487D5DA681}" destId="{B10F861F-A77D-45FA-9BAB-118694A14484}" srcOrd="10" destOrd="0" presId="urn:microsoft.com/office/officeart/2005/8/layout/radial6"/>
    <dgm:cxn modelId="{42324890-3D29-4AD6-99D2-2286625E7739}" type="presParOf" srcId="{73898DE3-E01D-4160-B21A-4C487D5DA681}" destId="{6F8854AC-5B1C-44E8-95C4-BCFC406D2237}" srcOrd="11" destOrd="0" presId="urn:microsoft.com/office/officeart/2005/8/layout/radial6"/>
    <dgm:cxn modelId="{3989D1B9-AF74-4B9B-9BFE-2C312A58D202}" type="presParOf" srcId="{73898DE3-E01D-4160-B21A-4C487D5DA681}" destId="{D489C25D-9B2A-499A-A74E-A0F0272A3E9E}" srcOrd="12" destOrd="0" presId="urn:microsoft.com/office/officeart/2005/8/layout/radial6"/>
  </dgm:cxnLst>
  <dgm:bg/>
  <dgm:whole/>
  <dgm:extLst>
    <a:ext uri="http://schemas.microsoft.com/office/drawing/2008/diagram">
      <dsp:dataModelExt xmlns:dsp="http://schemas.microsoft.com/office/drawing/2008/diagram" relId="rId1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489C25D-9B2A-499A-A74E-A0F0272A3E9E}">
      <dsp:nvSpPr>
        <dsp:cNvPr id="0" name=""/>
        <dsp:cNvSpPr/>
      </dsp:nvSpPr>
      <dsp:spPr>
        <a:xfrm>
          <a:off x="405609" y="227174"/>
          <a:ext cx="1517326" cy="1517326"/>
        </a:xfrm>
        <a:prstGeom prst="blockArc">
          <a:avLst>
            <a:gd name="adj1" fmla="val 10800000"/>
            <a:gd name="adj2" fmla="val 16200000"/>
            <a:gd name="adj3" fmla="val 4638"/>
          </a:avLst>
        </a:prstGeom>
        <a:gradFill rotWithShape="0">
          <a:gsLst>
            <a:gs pos="0">
              <a:schemeClr val="accent5">
                <a:hueOff val="0"/>
                <a:satOff val="0"/>
                <a:lumOff val="0"/>
                <a:alphaOff val="0"/>
              </a:schemeClr>
            </a:gs>
            <a:gs pos="100000">
              <a:schemeClr val="accent5">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2BCF1513-4D34-461B-BF2F-0A480A3E18D7}">
      <dsp:nvSpPr>
        <dsp:cNvPr id="0" name=""/>
        <dsp:cNvSpPr/>
      </dsp:nvSpPr>
      <dsp:spPr>
        <a:xfrm>
          <a:off x="405609" y="227174"/>
          <a:ext cx="1517326" cy="1517326"/>
        </a:xfrm>
        <a:prstGeom prst="blockArc">
          <a:avLst>
            <a:gd name="adj1" fmla="val 5400000"/>
            <a:gd name="adj2" fmla="val 10800000"/>
            <a:gd name="adj3" fmla="val 4638"/>
          </a:avLst>
        </a:prstGeom>
        <a:gradFill rotWithShape="0">
          <a:gsLst>
            <a:gs pos="0">
              <a:schemeClr val="accent4">
                <a:hueOff val="0"/>
                <a:satOff val="0"/>
                <a:lumOff val="0"/>
                <a:alphaOff val="0"/>
              </a:schemeClr>
            </a:gs>
            <a:gs pos="100000">
              <a:schemeClr val="accent4">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15EE0E2B-9E65-4B7D-82EE-5E3FE696BF71}">
      <dsp:nvSpPr>
        <dsp:cNvPr id="0" name=""/>
        <dsp:cNvSpPr/>
      </dsp:nvSpPr>
      <dsp:spPr>
        <a:xfrm>
          <a:off x="405609" y="227174"/>
          <a:ext cx="1517326" cy="1517326"/>
        </a:xfrm>
        <a:prstGeom prst="blockArc">
          <a:avLst>
            <a:gd name="adj1" fmla="val 0"/>
            <a:gd name="adj2" fmla="val 5400000"/>
            <a:gd name="adj3" fmla="val 4638"/>
          </a:avLst>
        </a:prstGeom>
        <a:gradFill rotWithShape="0">
          <a:gsLst>
            <a:gs pos="0">
              <a:schemeClr val="accent3">
                <a:hueOff val="0"/>
                <a:satOff val="0"/>
                <a:lumOff val="0"/>
                <a:alphaOff val="0"/>
              </a:schemeClr>
            </a:gs>
            <a:gs pos="100000">
              <a:schemeClr val="accent3">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329127D4-FB17-4374-9D1B-A2DC0CEBBE99}">
      <dsp:nvSpPr>
        <dsp:cNvPr id="0" name=""/>
        <dsp:cNvSpPr/>
      </dsp:nvSpPr>
      <dsp:spPr>
        <a:xfrm>
          <a:off x="405609" y="227174"/>
          <a:ext cx="1517326" cy="1517326"/>
        </a:xfrm>
        <a:prstGeom prst="blockArc">
          <a:avLst>
            <a:gd name="adj1" fmla="val 16200000"/>
            <a:gd name="adj2" fmla="val 0"/>
            <a:gd name="adj3" fmla="val 4638"/>
          </a:avLst>
        </a:prstGeom>
        <a:gradFill rotWithShape="0">
          <a:gsLst>
            <a:gs pos="0">
              <a:schemeClr val="accent2">
                <a:hueOff val="0"/>
                <a:satOff val="0"/>
                <a:lumOff val="0"/>
                <a:alphaOff val="0"/>
              </a:schemeClr>
            </a:gs>
            <a:gs pos="100000">
              <a:schemeClr val="accent2">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z="-80000" prstMaterial="plastic">
          <a:bevelT w="50800" h="50800"/>
          <a:bevelB w="25400" h="25400" prst="angle"/>
        </a:sp3d>
      </dsp:spPr>
      <dsp:style>
        <a:lnRef idx="0">
          <a:scrgbClr r="0" g="0" b="0"/>
        </a:lnRef>
        <a:fillRef idx="3">
          <a:scrgbClr r="0" g="0" b="0"/>
        </a:fillRef>
        <a:effectRef idx="2">
          <a:scrgbClr r="0" g="0" b="0"/>
        </a:effectRef>
        <a:fontRef idx="minor">
          <a:schemeClr val="lt1"/>
        </a:fontRef>
      </dsp:style>
    </dsp:sp>
    <dsp:sp modelId="{3671FD08-3F74-464E-AD73-902D0EE981B3}">
      <dsp:nvSpPr>
        <dsp:cNvPr id="0" name=""/>
        <dsp:cNvSpPr/>
      </dsp:nvSpPr>
      <dsp:spPr>
        <a:xfrm>
          <a:off x="815218" y="636783"/>
          <a:ext cx="698108" cy="698108"/>
        </a:xfrm>
        <a:prstGeom prst="ellipse">
          <a:avLst/>
        </a:prstGeom>
        <a:gradFill rotWithShape="0">
          <a:gsLst>
            <a:gs pos="0">
              <a:schemeClr val="accent1">
                <a:hueOff val="0"/>
                <a:satOff val="0"/>
                <a:lumOff val="0"/>
                <a:alphaOff val="0"/>
              </a:schemeClr>
            </a:gs>
            <a:gs pos="100000">
              <a:schemeClr val="accent1">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kumimoji="1" lang="ja-JP" altLang="en-US" sz="1200" kern="1200">
              <a:latin typeface="Century"/>
              <a:ea typeface="ＭＳ 明朝"/>
              <a:cs typeface="+mn-cs"/>
            </a:rPr>
            <a:t>地球温暖化</a:t>
          </a:r>
        </a:p>
      </dsp:txBody>
      <dsp:txXfrm>
        <a:off x="917454" y="739019"/>
        <a:ext cx="493636" cy="493636"/>
      </dsp:txXfrm>
    </dsp:sp>
    <dsp:sp modelId="{E8061BF0-7A66-42DA-BBC2-955229CCD346}">
      <dsp:nvSpPr>
        <dsp:cNvPr id="0" name=""/>
        <dsp:cNvSpPr/>
      </dsp:nvSpPr>
      <dsp:spPr>
        <a:xfrm>
          <a:off x="919934" y="428"/>
          <a:ext cx="488676" cy="488676"/>
        </a:xfrm>
        <a:prstGeom prst="ellipse">
          <a:avLst/>
        </a:prstGeom>
        <a:gradFill rotWithShape="0">
          <a:gsLst>
            <a:gs pos="0">
              <a:schemeClr val="accent2">
                <a:hueOff val="0"/>
                <a:satOff val="0"/>
                <a:lumOff val="0"/>
                <a:alphaOff val="0"/>
              </a:schemeClr>
            </a:gs>
            <a:gs pos="100000">
              <a:schemeClr val="accent2">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kumimoji="1" lang="ja-JP" altLang="en-US" sz="800" kern="1200">
              <a:latin typeface="Century"/>
              <a:ea typeface="ＭＳ 明朝"/>
              <a:cs typeface="+mn-cs"/>
            </a:rPr>
            <a:t>異常気象</a:t>
          </a:r>
        </a:p>
      </dsp:txBody>
      <dsp:txXfrm>
        <a:off x="991499" y="71993"/>
        <a:ext cx="345546" cy="345546"/>
      </dsp:txXfrm>
    </dsp:sp>
    <dsp:sp modelId="{1D526905-BF98-4F42-9F4D-412C73D7D912}">
      <dsp:nvSpPr>
        <dsp:cNvPr id="0" name=""/>
        <dsp:cNvSpPr/>
      </dsp:nvSpPr>
      <dsp:spPr>
        <a:xfrm>
          <a:off x="1661005" y="741499"/>
          <a:ext cx="488676" cy="488676"/>
        </a:xfrm>
        <a:prstGeom prst="ellipse">
          <a:avLst/>
        </a:prstGeom>
        <a:gradFill rotWithShape="0">
          <a:gsLst>
            <a:gs pos="0">
              <a:schemeClr val="accent3">
                <a:hueOff val="0"/>
                <a:satOff val="0"/>
                <a:lumOff val="0"/>
                <a:alphaOff val="0"/>
              </a:schemeClr>
            </a:gs>
            <a:gs pos="100000">
              <a:schemeClr val="accent3">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kumimoji="1" lang="ja-JP" altLang="en-US" sz="800" kern="1200">
              <a:latin typeface="Century"/>
              <a:ea typeface="ＭＳ 明朝"/>
              <a:cs typeface="+mn-cs"/>
            </a:rPr>
            <a:t>食糧不足</a:t>
          </a:r>
        </a:p>
      </dsp:txBody>
      <dsp:txXfrm>
        <a:off x="1732570" y="813064"/>
        <a:ext cx="345546" cy="345546"/>
      </dsp:txXfrm>
    </dsp:sp>
    <dsp:sp modelId="{4C3568A5-511A-47D9-9709-29D7910FEDF6}">
      <dsp:nvSpPr>
        <dsp:cNvPr id="0" name=""/>
        <dsp:cNvSpPr/>
      </dsp:nvSpPr>
      <dsp:spPr>
        <a:xfrm>
          <a:off x="919934" y="1482570"/>
          <a:ext cx="488676" cy="488676"/>
        </a:xfrm>
        <a:prstGeom prst="ellipse">
          <a:avLst/>
        </a:prstGeom>
        <a:gradFill rotWithShape="0">
          <a:gsLst>
            <a:gs pos="0">
              <a:schemeClr val="accent4">
                <a:hueOff val="0"/>
                <a:satOff val="0"/>
                <a:lumOff val="0"/>
                <a:alphaOff val="0"/>
              </a:schemeClr>
            </a:gs>
            <a:gs pos="100000">
              <a:schemeClr val="accent4">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kumimoji="1" lang="ja-JP" altLang="en-US" sz="800" kern="1200">
              <a:latin typeface="Century"/>
              <a:ea typeface="ＭＳ 明朝"/>
              <a:cs typeface="+mn-cs"/>
            </a:rPr>
            <a:t>海面の上昇</a:t>
          </a:r>
        </a:p>
      </dsp:txBody>
      <dsp:txXfrm>
        <a:off x="991499" y="1554135"/>
        <a:ext cx="345546" cy="345546"/>
      </dsp:txXfrm>
    </dsp:sp>
    <dsp:sp modelId="{B10F861F-A77D-45FA-9BAB-118694A14484}">
      <dsp:nvSpPr>
        <dsp:cNvPr id="0" name=""/>
        <dsp:cNvSpPr/>
      </dsp:nvSpPr>
      <dsp:spPr>
        <a:xfrm>
          <a:off x="178863" y="741499"/>
          <a:ext cx="488676" cy="488676"/>
        </a:xfrm>
        <a:prstGeom prst="ellipse">
          <a:avLst/>
        </a:prstGeom>
        <a:gradFill rotWithShape="0">
          <a:gsLst>
            <a:gs pos="0">
              <a:schemeClr val="accent5">
                <a:hueOff val="0"/>
                <a:satOff val="0"/>
                <a:lumOff val="0"/>
                <a:alphaOff val="0"/>
              </a:schemeClr>
            </a:gs>
            <a:gs pos="100000">
              <a:schemeClr val="accent5">
                <a:hueOff val="0"/>
                <a:satOff val="0"/>
                <a:lumOff val="0"/>
                <a:alphaOff val="0"/>
                <a:shade val="76000"/>
                <a:lumMod val="90000"/>
              </a:schemeClr>
            </a:gs>
          </a:gsLst>
          <a:lin ang="5400000" scaled="0"/>
        </a:gradFill>
        <a:ln>
          <a:noFill/>
        </a:ln>
        <a:effectLst>
          <a:outerShdw blurRad="38100" dist="38100" dir="4800000" sx="98000" sy="98000" rotWithShape="0">
            <a:srgbClr val="000000">
              <a:alpha val="32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10160" tIns="10160" rIns="10160" bIns="10160" numCol="1" spcCol="1270" anchor="ctr" anchorCtr="0">
          <a:noAutofit/>
        </a:bodyPr>
        <a:lstStyle/>
        <a:p>
          <a:pPr lvl="0" algn="ctr" defTabSz="355600">
            <a:lnSpc>
              <a:spcPct val="90000"/>
            </a:lnSpc>
            <a:spcBef>
              <a:spcPct val="0"/>
            </a:spcBef>
            <a:spcAft>
              <a:spcPct val="35000"/>
            </a:spcAft>
          </a:pPr>
          <a:r>
            <a:rPr kumimoji="1" lang="ja-JP" altLang="en-US" sz="800" kern="1200">
              <a:latin typeface="Century"/>
              <a:ea typeface="ＭＳ 明朝"/>
              <a:cs typeface="+mn-cs"/>
            </a:rPr>
            <a:t>水不足</a:t>
          </a:r>
        </a:p>
      </dsp:txBody>
      <dsp:txXfrm>
        <a:off x="250428" y="813064"/>
        <a:ext cx="345546" cy="345546"/>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_rels/theme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プッシュピン">
  <a:themeElements>
    <a:clrScheme name="プッシュピン">
      <a:dk1>
        <a:sysClr val="windowText" lastClr="000000"/>
      </a:dk1>
      <a:lt1>
        <a:sysClr val="window" lastClr="FFFFFF"/>
      </a:lt1>
      <a:dk2>
        <a:srgbClr val="465E9C"/>
      </a:dk2>
      <a:lt2>
        <a:srgbClr val="CCDDEA"/>
      </a:lt2>
      <a:accent1>
        <a:srgbClr val="FDA023"/>
      </a:accent1>
      <a:accent2>
        <a:srgbClr val="AA2B1E"/>
      </a:accent2>
      <a:accent3>
        <a:srgbClr val="71685C"/>
      </a:accent3>
      <a:accent4>
        <a:srgbClr val="64A73B"/>
      </a:accent4>
      <a:accent5>
        <a:srgbClr val="EB5605"/>
      </a:accent5>
      <a:accent6>
        <a:srgbClr val="B9CA1A"/>
      </a:accent6>
      <a:hlink>
        <a:srgbClr val="D83E2C"/>
      </a:hlink>
      <a:folHlink>
        <a:srgbClr val="ED7D27"/>
      </a:folHlink>
    </a:clrScheme>
    <a:fontScheme name="プッシュピン">
      <a:majorFont>
        <a:latin typeface="Constantia"/>
        <a:ea typeface=""/>
        <a:cs typeface=""/>
        <a:font script="Jpan" typeface="HGS明朝E"/>
        <a:font script="Hang" typeface="HY신명조"/>
        <a:font script="Hans" typeface="宋体"/>
        <a:font script="Hant" typeface="新細明體"/>
        <a:font script="Arab" typeface="Majalla UI"/>
        <a:font script="Hebr" typeface="David"/>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Franklin Gothic Book"/>
        <a:ea typeface=""/>
        <a:cs typeface=""/>
        <a:font script="Grek" typeface="Arial"/>
        <a:font script="Cyrl" typeface="Arial"/>
        <a:font script="Jpan" typeface="ＭＳ Ｐゴシック"/>
        <a:font script="Hang" typeface="맑은 고딕"/>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プッシュピン">
      <a:fillStyleLst>
        <a:solidFill>
          <a:schemeClr val="phClr"/>
        </a:solidFill>
        <a:gradFill rotWithShape="1">
          <a:gsLst>
            <a:gs pos="0">
              <a:schemeClr val="phClr">
                <a:tint val="50000"/>
                <a:satMod val="180000"/>
                <a:lumMod val="100000"/>
              </a:schemeClr>
            </a:gs>
            <a:gs pos="40000">
              <a:schemeClr val="phClr">
                <a:tint val="60000"/>
                <a:satMod val="130000"/>
                <a:lumMod val="100000"/>
              </a:schemeClr>
            </a:gs>
            <a:gs pos="100000">
              <a:schemeClr val="phClr">
                <a:tint val="96000"/>
                <a:lumMod val="108000"/>
              </a:schemeClr>
            </a:gs>
          </a:gsLst>
          <a:lin ang="5400000" scaled="0"/>
        </a:gradFill>
        <a:gradFill rotWithShape="1">
          <a:gsLst>
            <a:gs pos="0">
              <a:schemeClr val="phClr"/>
            </a:gs>
            <a:gs pos="100000">
              <a:schemeClr val="phClr">
                <a:shade val="76000"/>
                <a:lumMod val="90000"/>
              </a:schemeClr>
            </a:gs>
          </a:gsLst>
          <a:lin ang="5400000" scaled="0"/>
        </a:gradFill>
      </a:fillStyleLst>
      <a:lnStyleLst>
        <a:ln w="9525" cap="flat" cmpd="sng" algn="ctr">
          <a:solidFill>
            <a:schemeClr val="phClr"/>
          </a:solidFill>
          <a:prstDash val="solid"/>
        </a:ln>
        <a:ln w="15875" cap="flat" cmpd="sng" algn="ctr">
          <a:solidFill>
            <a:schemeClr val="phClr">
              <a:shade val="80000"/>
              <a:lumMod val="90000"/>
            </a:schemeClr>
          </a:solidFill>
          <a:prstDash val="solid"/>
        </a:ln>
        <a:ln w="25400" cap="flat" cmpd="sng" algn="ctr">
          <a:solidFill>
            <a:schemeClr val="phClr"/>
          </a:solidFill>
          <a:prstDash val="solid"/>
        </a:ln>
      </a:lnStyleLst>
      <a:effectStyleLst>
        <a:effectStyle>
          <a:effectLst/>
        </a:effectStyle>
        <a:effectStyle>
          <a:effectLst>
            <a:outerShdw blurRad="38100" dist="38100" dir="4800000" sx="98000" sy="98000" rotWithShape="0">
              <a:srgbClr val="000000">
                <a:alpha val="32000"/>
              </a:srgbClr>
            </a:outerShdw>
          </a:effectLst>
        </a:effectStyle>
        <a:effectStyle>
          <a:effectLst>
            <a:outerShdw blurRad="38100" dist="38100" dir="4800000" sx="96000" sy="96000" rotWithShape="0">
              <a:srgbClr val="000000">
                <a:alpha val="40000"/>
              </a:srgbClr>
            </a:outerShdw>
          </a:effectLst>
          <a:scene3d>
            <a:camera prst="orthographicFront">
              <a:rot lat="0" lon="0" rev="0"/>
            </a:camera>
            <a:lightRig rig="threePt" dir="t">
              <a:rot lat="0" lon="0" rev="3240000"/>
            </a:lightRig>
          </a:scene3d>
          <a:sp3d>
            <a:bevelT w="28575" h="28575"/>
          </a:sp3d>
        </a:effectStyle>
      </a:effectStyleLst>
      <a:bgFillStyleLst>
        <a:solidFill>
          <a:schemeClr val="phClr">
            <a:tint val="93000"/>
          </a:schemeClr>
        </a:solidFill>
        <a:blipFill rotWithShape="1">
          <a:blip xmlns:r="http://schemas.openxmlformats.org/officeDocument/2006/relationships" r:embed="rId1">
            <a:duotone>
              <a:schemeClr val="phClr">
                <a:shade val="80000"/>
                <a:satMod val="140000"/>
                <a:lumMod val="50000"/>
              </a:schemeClr>
              <a:schemeClr val="phClr">
                <a:tint val="95000"/>
                <a:satMod val="180000"/>
                <a:lumMod val="160000"/>
              </a:schemeClr>
            </a:duotone>
          </a:blip>
          <a:stretch/>
        </a:blipFill>
        <a:blipFill rotWithShape="1">
          <a:blip xmlns:r="http://schemas.openxmlformats.org/officeDocument/2006/relationships" r:embed="rId2">
            <a:duotone>
              <a:schemeClr val="phClr">
                <a:tint val="98000"/>
                <a:shade val="90000"/>
                <a:satMod val="120000"/>
                <a:lumMod val="54000"/>
              </a:schemeClr>
              <a:schemeClr val="phClr">
                <a:tint val="80000"/>
                <a:satMod val="160000"/>
                <a:lumMod val="14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2010-07-10T00:00:00</PublishDate>
  <Abstract>地球温暖化の現状と原因を把握し、少しでも阻止するために、私たちが今、何をしなければいけないかを考えます。</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CA1AC5-6C65-4B6E-830E-FA0DA52B25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372</Words>
  <Characters>2123</Characters>
  <Application>Microsoft Office Word</Application>
  <DocSecurity>0</DocSecurity>
  <Lines>17</Lines>
  <Paragraphs>4</Paragraphs>
  <ScaleCrop>false</ScaleCrop>
  <HeadingPairs>
    <vt:vector size="2" baseType="variant">
      <vt:variant>
        <vt:lpstr>タイトル</vt:lpstr>
      </vt:variant>
      <vt:variant>
        <vt:i4>1</vt:i4>
      </vt:variant>
    </vt:vector>
  </HeadingPairs>
  <TitlesOfParts>
    <vt:vector size="1" baseType="lpstr">
      <vt:lpstr>ストップ・ザ・温暖化</vt:lpstr>
    </vt:vector>
  </TitlesOfParts>
  <Company>花畑市役所 環境推進課</Company>
  <LinksUpToDate>false</LinksUpToDate>
  <CharactersWithSpaces>2491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ストップ・ザ・温暖化</dc:title>
  <dc:subject>私たちがやるべきこと</dc:subject>
  <dc:creator>hirom_000</dc:creator>
  <cp:lastModifiedBy>hiromasa@e-ayura.com</cp:lastModifiedBy>
  <cp:revision>2</cp:revision>
  <cp:lastPrinted>2010-01-28T06:38:00Z</cp:lastPrinted>
  <dcterms:created xsi:type="dcterms:W3CDTF">2012-09-11T07:56:00Z</dcterms:created>
  <dcterms:modified xsi:type="dcterms:W3CDTF">2012-09-11T07:56:00Z</dcterms:modified>
</cp:coreProperties>
</file>