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B3" w:rsidRPr="005247B3" w:rsidRDefault="005247B3" w:rsidP="005247B3">
      <w:pPr>
        <w:widowControl w:val="0"/>
        <w:pBdr>
          <w:top w:val="doubleWave" w:sz="6" w:space="1" w:color="4F6228" w:themeColor="accent3" w:themeShade="80"/>
          <w:bottom w:val="doubleWave" w:sz="6" w:space="1" w:color="4F6228" w:themeColor="accent3" w:themeShade="80"/>
        </w:pBdr>
        <w:spacing w:after="0" w:line="240" w:lineRule="auto"/>
        <w:jc w:val="both"/>
        <w:rPr>
          <w:rFonts w:asciiTheme="majorEastAsia" w:eastAsiaTheme="majorEastAsia" w:hAnsiTheme="majorEastAsia"/>
          <w:b/>
          <w:kern w:val="2"/>
          <w:sz w:val="28"/>
          <w:szCs w:val="28"/>
        </w:rPr>
      </w:pPr>
      <w:r w:rsidRPr="005247B3">
        <w:rPr>
          <w:rFonts w:asciiTheme="majorEastAsia" w:eastAsiaTheme="majorEastAsia" w:hAnsiTheme="majorEastAsia" w:hint="eastAsia"/>
          <w:b/>
          <w:kern w:val="2"/>
          <w:sz w:val="28"/>
          <w:szCs w:val="28"/>
        </w:rPr>
        <w:t>地球温暖化の現状と原因</w:t>
      </w:r>
    </w:p>
    <w:p w:rsidR="005247B3" w:rsidRPr="00B07638" w:rsidRDefault="00BE7498" w:rsidP="008946C8">
      <w:pPr>
        <w:spacing w:after="0"/>
        <w:rPr>
          <w:kern w:val="2"/>
          <w:sz w:val="24"/>
          <w:szCs w:val="24"/>
        </w:rPr>
      </w:pPr>
      <w:r w:rsidRPr="00433D10">
        <w:rPr>
          <w:rFonts w:hint="eastAsia"/>
        </w:rPr>
        <w:cr/>
      </w:r>
      <w:r w:rsidR="005247B3" w:rsidRPr="00B07638">
        <w:rPr>
          <w:rFonts w:hint="eastAsia"/>
          <w:kern w:val="2"/>
          <w:sz w:val="24"/>
          <w:szCs w:val="24"/>
        </w:rPr>
        <w:t>●地球温暖化の原因</w:t>
      </w:r>
    </w:p>
    <w:p w:rsidR="008946C8" w:rsidRDefault="00E265C6"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30EBB">
        <w:rPr>
          <w:rFonts w:asciiTheme="minorEastAsia" w:eastAsiaTheme="minorEastAsia" w:hAnsiTheme="minorEastAsia" w:cs="ＭＳ ゴシック" w:hint="eastAsia"/>
        </w:rPr>
        <w:t>二酸化炭素（CO2）</w:t>
      </w:r>
      <w:r w:rsidR="006E39A8" w:rsidRPr="00A80A62">
        <w:rPr>
          <w:rFonts w:asciiTheme="minorEastAsia" w:eastAsiaTheme="minorEastAsia" w:hAnsiTheme="minorEastAsia" w:cs="ＭＳ ゴシック" w:hint="eastAsia"/>
        </w:rPr>
        <w:t>などの</w:t>
      </w:r>
      <w:r w:rsidR="008C430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r w:rsidR="006504EE" w:rsidRPr="00A80A62">
        <w:rPr>
          <w:rFonts w:asciiTheme="minorEastAsia" w:eastAsiaTheme="minorEastAsia" w:hAnsiTheme="minorEastAsia" w:cs="ＭＳ ゴシック" w:hint="eastAsia"/>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rsidR="008946C8" w:rsidRDefault="008946C8" w:rsidP="008946C8">
      <w:pPr>
        <w:pStyle w:val="a3"/>
        <w:spacing w:after="0"/>
        <w:rPr>
          <w:rFonts w:asciiTheme="minorEastAsia" w:eastAsiaTheme="minorEastAsia" w:hAnsiTheme="minorEastAsia" w:cs="ＭＳ ゴシック"/>
        </w:rPr>
      </w:pPr>
    </w:p>
    <w:p w:rsidR="00270ED2" w:rsidRPr="00B07638" w:rsidRDefault="005247B3" w:rsidP="008946C8">
      <w:pPr>
        <w:pStyle w:val="a3"/>
        <w:spacing w:after="0"/>
        <w:rPr>
          <w:sz w:val="24"/>
          <w:szCs w:val="24"/>
        </w:rPr>
      </w:pPr>
      <w:r w:rsidRPr="00B07638">
        <w:rPr>
          <w:rFonts w:hint="eastAsia"/>
          <w:sz w:val="24"/>
          <w:szCs w:val="24"/>
        </w:rPr>
        <w:t>●</w:t>
      </w:r>
      <w:r w:rsidR="00270ED2" w:rsidRPr="00B07638">
        <w:rPr>
          <w:rFonts w:hint="eastAsia"/>
          <w:sz w:val="24"/>
          <w:szCs w:val="24"/>
        </w:rPr>
        <w:t>地球温暖化による影響</w:t>
      </w:r>
    </w:p>
    <w:p w:rsidR="008946C8" w:rsidRDefault="00270ED2"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rsidR="004A3B29" w:rsidRDefault="00183A0A"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 xml:space="preserve"> </w:t>
      </w:r>
    </w:p>
    <w:p w:rsidR="005247B3" w:rsidRPr="00B07638" w:rsidRDefault="005247B3" w:rsidP="008946C8">
      <w:pPr>
        <w:spacing w:after="0"/>
        <w:rPr>
          <w:kern w:val="2"/>
          <w:sz w:val="24"/>
          <w:szCs w:val="24"/>
        </w:rPr>
      </w:pPr>
      <w:r w:rsidRPr="00B07638">
        <w:rPr>
          <w:rFonts w:hint="eastAsia"/>
          <w:kern w:val="2"/>
          <w:sz w:val="24"/>
          <w:szCs w:val="24"/>
        </w:rPr>
        <w:t>●地球温暖化による海面の上昇</w:t>
      </w:r>
    </w:p>
    <w:p w:rsidR="00270ED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rsidR="008946C8" w:rsidRDefault="008946C8" w:rsidP="00E265C6">
      <w:pPr>
        <w:pStyle w:val="a3"/>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t>●世界的な水不足・食料危機</w:t>
      </w:r>
    </w:p>
    <w:p w:rsidR="00270ED2" w:rsidRDefault="00270ED2"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w:t>
      </w:r>
      <w:r w:rsidR="00882D7E">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（国連IPCC報告）</w:t>
      </w:r>
      <w:r w:rsidR="00183A0A" w:rsidRPr="00A80A62">
        <w:rPr>
          <w:rFonts w:asciiTheme="minorEastAsia" w:eastAsiaTheme="minorEastAsia" w:hAnsiTheme="minorEastAsia" w:cs="ＭＳ ゴシック" w:hint="eastAsia"/>
        </w:rPr>
        <w:t>。</w:t>
      </w:r>
    </w:p>
    <w:p w:rsidR="00882D7E" w:rsidRPr="00A80A62" w:rsidRDefault="00882D7E"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lastRenderedPageBreak/>
        <w:t>＊IPCC（Intergovernmental Panel on Climate Change：気候変動に関する政府間パネル）は、1989年、WMO（</w:t>
      </w:r>
      <w:r w:rsidRPr="00882D7E">
        <w:rPr>
          <w:rFonts w:asciiTheme="minorEastAsia" w:eastAsiaTheme="minorEastAsia" w:hAnsiTheme="minorEastAsia" w:cs="ＭＳ ゴシック" w:hint="eastAsia"/>
        </w:rPr>
        <w:t>世界気象機関</w:t>
      </w:r>
      <w:r>
        <w:rPr>
          <w:rFonts w:asciiTheme="minorEastAsia" w:eastAsiaTheme="minorEastAsia" w:hAnsiTheme="minorEastAsia" w:cs="ＭＳ ゴシック" w:hint="eastAsia"/>
        </w:rPr>
        <w:t>）とUNEP（国連環境計画）によって組織されたものです。</w:t>
      </w:r>
    </w:p>
    <w:p w:rsidR="004A3B29" w:rsidRDefault="00183A0A"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rsidR="00EB1E9E" w:rsidRDefault="00EB1E9E" w:rsidP="00270ED2">
      <w:pPr>
        <w:pStyle w:val="a3"/>
        <w:rPr>
          <w:rFonts w:asciiTheme="minorEastAsia" w:eastAsiaTheme="minorEastAsia" w:hAnsiTheme="minorEastAsia" w:cs="ＭＳ ゴシック"/>
        </w:rPr>
      </w:pPr>
    </w:p>
    <w:p w:rsidR="005247B3" w:rsidRPr="005247B3" w:rsidRDefault="005247B3" w:rsidP="005247B3">
      <w:pPr>
        <w:widowControl w:val="0"/>
        <w:pBdr>
          <w:top w:val="doubleWave" w:sz="6" w:space="1" w:color="4F6228" w:themeColor="accent3" w:themeShade="80"/>
          <w:bottom w:val="doubleWave" w:sz="6" w:space="1" w:color="4F6228" w:themeColor="accent3" w:themeShade="80"/>
        </w:pBdr>
        <w:spacing w:after="0" w:line="240" w:lineRule="auto"/>
        <w:jc w:val="both"/>
        <w:rPr>
          <w:rFonts w:asciiTheme="majorEastAsia" w:eastAsiaTheme="majorEastAsia" w:hAnsiTheme="majorEastAsia" w:cs="ＭＳ ゴシック"/>
          <w:b/>
          <w:kern w:val="2"/>
          <w:sz w:val="28"/>
          <w:szCs w:val="28"/>
        </w:rPr>
      </w:pPr>
      <w:r w:rsidRPr="005247B3">
        <w:rPr>
          <w:rFonts w:asciiTheme="majorEastAsia" w:eastAsiaTheme="majorEastAsia" w:hAnsiTheme="majorEastAsia" w:cs="ＭＳ ゴシック" w:hint="eastAsia"/>
          <w:b/>
          <w:kern w:val="2"/>
          <w:sz w:val="28"/>
          <w:szCs w:val="28"/>
        </w:rPr>
        <w:t>温暖化防止に向けて</w:t>
      </w:r>
    </w:p>
    <w:p w:rsidR="005247B3" w:rsidRDefault="005247B3" w:rsidP="005247B3">
      <w:pPr>
        <w:widowControl w:val="0"/>
        <w:spacing w:after="0" w:line="240" w:lineRule="auto"/>
        <w:jc w:val="both"/>
        <w:rPr>
          <w:kern w:val="2"/>
          <w:sz w:val="24"/>
          <w:szCs w:val="24"/>
        </w:rPr>
      </w:pPr>
    </w:p>
    <w:p w:rsidR="005247B3" w:rsidRPr="00B07638" w:rsidRDefault="005247B3" w:rsidP="008946C8">
      <w:pPr>
        <w:spacing w:after="0"/>
        <w:rPr>
          <w:kern w:val="2"/>
          <w:sz w:val="24"/>
          <w:szCs w:val="24"/>
        </w:rPr>
      </w:pPr>
      <w:r w:rsidRPr="00B07638">
        <w:rPr>
          <w:rFonts w:hint="eastAsia"/>
          <w:kern w:val="2"/>
          <w:sz w:val="24"/>
          <w:szCs w:val="24"/>
        </w:rPr>
        <w:t>●世界の取り組み</w:t>
      </w:r>
    </w:p>
    <w:p w:rsidR="00270ED2" w:rsidRPr="00A80A62" w:rsidRDefault="00270ED2" w:rsidP="00AF6E16">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3"/>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8946C8" w:rsidRDefault="008946C8" w:rsidP="00BC58B2">
      <w:pPr>
        <w:pStyle w:val="a3"/>
        <w:spacing w:after="0" w:line="440" w:lineRule="exact"/>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t>●</w:t>
      </w:r>
      <w:r w:rsidR="00EB1E9E">
        <w:rPr>
          <w:rFonts w:hint="eastAsia"/>
          <w:kern w:val="2"/>
          <w:sz w:val="24"/>
          <w:szCs w:val="24"/>
        </w:rPr>
        <w:t>私たちにできること</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8946C8" w:rsidRDefault="008946C8" w:rsidP="008946C8">
      <w:pPr>
        <w:pStyle w:val="a3"/>
        <w:spacing w:after="0"/>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lastRenderedPageBreak/>
        <w:t>●家庭でできる取組み</w:t>
      </w:r>
    </w:p>
    <w:p w:rsidR="000576A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①</w:t>
      </w:r>
      <w:r w:rsidR="00CA09C8" w:rsidRPr="005247B3">
        <w:rPr>
          <w:rStyle w:val="ae"/>
          <w:rFonts w:asciiTheme="minorEastAsia" w:hAnsiTheme="minorEastAsia" w:hint="eastAsia"/>
          <w:b w:val="0"/>
          <w:color w:val="000000"/>
        </w:rPr>
        <w:t>暖房の温度を1℃低く、</w:t>
      </w:r>
      <w:r w:rsidR="006504EE" w:rsidRPr="005247B3">
        <w:rPr>
          <w:rStyle w:val="ae"/>
          <w:rFonts w:asciiTheme="minorEastAsia" w:hAnsiTheme="minorEastAsia" w:hint="eastAsia"/>
          <w:b w:val="0"/>
          <w:color w:val="000000"/>
        </w:rPr>
        <w:t xml:space="preserve">冷房の温度を1℃高くする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rsidR="008946C8" w:rsidRPr="00A80A62" w:rsidRDefault="008946C8" w:rsidP="008946C8">
      <w:pPr>
        <w:pStyle w:val="a3"/>
        <w:spacing w:after="0"/>
        <w:rPr>
          <w:rFonts w:asciiTheme="minorEastAsia" w:eastAsiaTheme="minorEastAsia" w:hAnsiTheme="minorEastAsia" w:cs="ＭＳ ゴシック"/>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②</w:t>
      </w:r>
      <w:r w:rsidR="00CA09C8" w:rsidRPr="005247B3">
        <w:rPr>
          <w:rStyle w:val="ae"/>
          <w:rFonts w:asciiTheme="minorEastAsia" w:hAnsiTheme="minorEastAsia" w:hint="eastAsia"/>
          <w:b w:val="0"/>
          <w:color w:val="000000"/>
        </w:rPr>
        <w:t xml:space="preserve">シャワーを1日1分家族全員が減らす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 xml:space="preserve">風呂の残り湯を洗濯に使いまわす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 xml:space="preserve">ジャーの保温を止める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 xml:space="preserve">家族が同じ部屋で団らんし、暖房と照明の利用を2割減らす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 xml:space="preserve">買い物袋を持ち歩き、省包装の野菜を選ぶ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b w:val="0"/>
        </w:rPr>
      </w:pPr>
      <w:r>
        <w:rPr>
          <w:rStyle w:val="ae"/>
          <w:rFonts w:hint="eastAsia"/>
          <w:b w:val="0"/>
        </w:rPr>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r w:rsidR="00CA09C8" w:rsidRPr="005247B3">
        <w:rPr>
          <w:rStyle w:val="ae"/>
          <w:rFonts w:hint="eastAsia"/>
          <w:b w:val="0"/>
        </w:rPr>
        <w:t xml:space="preserve"> </w:t>
      </w:r>
    </w:p>
    <w:p w:rsidR="00AF6E16"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見たい番組だけを選んでみる習慣をつけましょう。</w:t>
      </w:r>
    </w:p>
    <w:p w:rsidR="008946C8" w:rsidRDefault="008946C8" w:rsidP="008946C8">
      <w:pPr>
        <w:spacing w:after="0"/>
        <w:rPr>
          <w:rStyle w:val="ae"/>
          <w:rFonts w:asciiTheme="minorEastAsia" w:hAnsiTheme="minorEastAsia"/>
          <w:b w:val="0"/>
          <w:color w:val="000000"/>
        </w:rPr>
      </w:pPr>
    </w:p>
    <w:p w:rsidR="006504EE" w:rsidRPr="005247B3" w:rsidRDefault="005247B3" w:rsidP="008946C8">
      <w:pPr>
        <w:spacing w:after="0"/>
        <w:rPr>
          <w:rStyle w:val="ae"/>
          <w:b w:val="0"/>
        </w:rPr>
      </w:pPr>
      <w:r>
        <w:rPr>
          <w:rStyle w:val="ae"/>
          <w:rFonts w:hint="eastAsia"/>
          <w:b w:val="0"/>
        </w:rPr>
        <w:t>⑧</w:t>
      </w:r>
      <w:r w:rsidR="006504EE" w:rsidRPr="005247B3">
        <w:rPr>
          <w:rStyle w:val="ae"/>
          <w:rFonts w:hint="eastAsia"/>
          <w:b w:val="0"/>
        </w:rPr>
        <w:t>週</w:t>
      </w:r>
      <w:r w:rsidR="006504EE" w:rsidRPr="005247B3">
        <w:rPr>
          <w:rStyle w:val="ae"/>
          <w:rFonts w:hint="eastAsia"/>
          <w:b w:val="0"/>
        </w:rPr>
        <w:t>2</w:t>
      </w:r>
      <w:r w:rsidR="006504EE" w:rsidRPr="005247B3">
        <w:rPr>
          <w:rStyle w:val="ae"/>
          <w:rFonts w:hint="eastAsia"/>
          <w:b w:val="0"/>
        </w:rPr>
        <w:t>日往復</w:t>
      </w:r>
      <w:r w:rsidR="006504EE" w:rsidRPr="005247B3">
        <w:rPr>
          <w:rStyle w:val="ae"/>
          <w:rFonts w:hint="eastAsia"/>
          <w:b w:val="0"/>
        </w:rPr>
        <w:t>8km</w:t>
      </w:r>
      <w:r w:rsidR="006504EE" w:rsidRPr="005247B3">
        <w:rPr>
          <w:rStyle w:val="ae"/>
          <w:rFonts w:hint="eastAsia"/>
          <w:b w:val="0"/>
        </w:rPr>
        <w:t>の車の運転をやめる</w:t>
      </w:r>
      <w:r w:rsidR="006504EE" w:rsidRPr="005247B3">
        <w:rPr>
          <w:rStyle w:val="ae"/>
          <w:rFonts w:hint="eastAsia"/>
          <w:b w:val="0"/>
        </w:rPr>
        <w:t xml:space="preserve"> </w:t>
      </w:r>
    </w:p>
    <w:p w:rsidR="006504EE" w:rsidRDefault="006504EE" w:rsidP="008946C8">
      <w:pPr>
        <w:spacing w:after="0"/>
      </w:pPr>
      <w:r w:rsidRPr="00C40EDA">
        <w:rPr>
          <w:rFonts w:hint="eastAsia"/>
        </w:rPr>
        <w:lastRenderedPageBreak/>
        <w:t>通勤や買い物の際にバスや鉄道、自転車を利用しましょう。</w:t>
      </w:r>
    </w:p>
    <w:p w:rsidR="008946C8" w:rsidRPr="00C40EDA" w:rsidRDefault="008946C8" w:rsidP="008946C8">
      <w:pPr>
        <w:spacing w:after="0"/>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6504EE" w:rsidRPr="005247B3">
        <w:rPr>
          <w:rStyle w:val="ae"/>
          <w:rFonts w:asciiTheme="minorEastAsia" w:hAnsiTheme="minorEastAsia" w:hint="eastAsia"/>
          <w:b w:val="0"/>
          <w:color w:val="000000"/>
        </w:rPr>
        <w:t xml:space="preserve">1日5分のアイドリングストップを行う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 xml:space="preserve">待機電力を50%削減する </w:t>
      </w:r>
    </w:p>
    <w:p w:rsidR="006504EE"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p w:rsidR="00A80A62" w:rsidRDefault="00A80A62" w:rsidP="00A80A62">
      <w:pPr>
        <w:pStyle w:val="a3"/>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3"/>
        <w:rPr>
          <w:rFonts w:asciiTheme="minorEastAsia" w:eastAsiaTheme="minorEastAsia" w:hAnsiTheme="minorEastAsia" w:cs="ＭＳ ゴシック"/>
        </w:rPr>
      </w:pPr>
      <w:bookmarkStart w:id="0" w:name="_GoBack"/>
      <w:bookmarkEnd w:id="0"/>
    </w:p>
    <w:p w:rsidR="00BB03BC"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3"/>
        <w:rPr>
          <w:rStyle w:val="ad"/>
          <w:rFonts w:asciiTheme="minorEastAsia" w:hAnsiTheme="minorEastAsia"/>
        </w:rPr>
      </w:pPr>
      <w:r>
        <w:rPr>
          <w:rStyle w:val="ad"/>
          <w:rFonts w:asciiTheme="minorEastAsia" w:hAnsiTheme="minorEastAsia" w:hint="eastAsia"/>
        </w:rPr>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8946C8">
      <w:footerReference w:type="default" r:id="rId10"/>
      <w:pgSz w:w="11906" w:h="16838"/>
      <w:pgMar w:top="1985" w:right="1753" w:bottom="1701" w:left="175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6F" w:rsidRDefault="00712F6F" w:rsidP="00DA77EC">
      <w:r>
        <w:separator/>
      </w:r>
    </w:p>
  </w:endnote>
  <w:endnote w:type="continuationSeparator" w:id="0">
    <w:p w:rsidR="00712F6F" w:rsidRDefault="00712F6F"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760546"/>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editId="0B174E9A">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BF2CA2" w:rsidRPr="00BF2CA2">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BF2CA2" w:rsidRPr="00BF2CA2">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6F" w:rsidRDefault="00712F6F" w:rsidP="00DA77EC">
      <w:r>
        <w:separator/>
      </w:r>
    </w:p>
  </w:footnote>
  <w:footnote w:type="continuationSeparator" w:id="0">
    <w:p w:rsidR="00712F6F" w:rsidRDefault="00712F6F"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3019"/>
    <w:rsid w:val="00023805"/>
    <w:rsid w:val="0005252A"/>
    <w:rsid w:val="000575C8"/>
    <w:rsid w:val="000576A2"/>
    <w:rsid w:val="0008726F"/>
    <w:rsid w:val="000A24F3"/>
    <w:rsid w:val="000A42D1"/>
    <w:rsid w:val="000B4D68"/>
    <w:rsid w:val="000B727E"/>
    <w:rsid w:val="000C51B5"/>
    <w:rsid w:val="0012312C"/>
    <w:rsid w:val="0017647C"/>
    <w:rsid w:val="001835C7"/>
    <w:rsid w:val="00183A0A"/>
    <w:rsid w:val="0020568B"/>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BB0"/>
    <w:rsid w:val="003D1BB1"/>
    <w:rsid w:val="003D46C3"/>
    <w:rsid w:val="003D7B88"/>
    <w:rsid w:val="003F2284"/>
    <w:rsid w:val="00433D10"/>
    <w:rsid w:val="004661E4"/>
    <w:rsid w:val="00481E9C"/>
    <w:rsid w:val="004956C6"/>
    <w:rsid w:val="004A3B29"/>
    <w:rsid w:val="004D71D2"/>
    <w:rsid w:val="005247B3"/>
    <w:rsid w:val="00590BDB"/>
    <w:rsid w:val="005F0828"/>
    <w:rsid w:val="006269F3"/>
    <w:rsid w:val="00630EBB"/>
    <w:rsid w:val="006504EE"/>
    <w:rsid w:val="006A43CB"/>
    <w:rsid w:val="006A4903"/>
    <w:rsid w:val="006B2BCB"/>
    <w:rsid w:val="006B2D3A"/>
    <w:rsid w:val="006D4C29"/>
    <w:rsid w:val="006E39A8"/>
    <w:rsid w:val="006E4532"/>
    <w:rsid w:val="00712F6F"/>
    <w:rsid w:val="007321E2"/>
    <w:rsid w:val="00742023"/>
    <w:rsid w:val="00757B6D"/>
    <w:rsid w:val="0077780A"/>
    <w:rsid w:val="007B032C"/>
    <w:rsid w:val="007B6688"/>
    <w:rsid w:val="007D66FD"/>
    <w:rsid w:val="007D6885"/>
    <w:rsid w:val="007F1506"/>
    <w:rsid w:val="00806876"/>
    <w:rsid w:val="00811785"/>
    <w:rsid w:val="0083267E"/>
    <w:rsid w:val="008721F1"/>
    <w:rsid w:val="00882D7E"/>
    <w:rsid w:val="008946C8"/>
    <w:rsid w:val="008C35D0"/>
    <w:rsid w:val="008C430D"/>
    <w:rsid w:val="008C5182"/>
    <w:rsid w:val="00914E51"/>
    <w:rsid w:val="0093756B"/>
    <w:rsid w:val="00941FD4"/>
    <w:rsid w:val="00981237"/>
    <w:rsid w:val="009A48C8"/>
    <w:rsid w:val="009C4528"/>
    <w:rsid w:val="009F5397"/>
    <w:rsid w:val="00A02F14"/>
    <w:rsid w:val="00A266D4"/>
    <w:rsid w:val="00A32075"/>
    <w:rsid w:val="00A36E6B"/>
    <w:rsid w:val="00A80A62"/>
    <w:rsid w:val="00AB1A77"/>
    <w:rsid w:val="00AC6A5E"/>
    <w:rsid w:val="00AF6E16"/>
    <w:rsid w:val="00B07638"/>
    <w:rsid w:val="00B13E35"/>
    <w:rsid w:val="00B769C0"/>
    <w:rsid w:val="00B86BDD"/>
    <w:rsid w:val="00BA47C7"/>
    <w:rsid w:val="00BB03BC"/>
    <w:rsid w:val="00BB1406"/>
    <w:rsid w:val="00BC58B2"/>
    <w:rsid w:val="00BD1A4B"/>
    <w:rsid w:val="00BE0C04"/>
    <w:rsid w:val="00BE7498"/>
    <w:rsid w:val="00BF2CA2"/>
    <w:rsid w:val="00BF5106"/>
    <w:rsid w:val="00C0110F"/>
    <w:rsid w:val="00C06C27"/>
    <w:rsid w:val="00C40EDA"/>
    <w:rsid w:val="00C477B8"/>
    <w:rsid w:val="00C97341"/>
    <w:rsid w:val="00CA09C8"/>
    <w:rsid w:val="00CA3554"/>
    <w:rsid w:val="00CA6288"/>
    <w:rsid w:val="00CB2861"/>
    <w:rsid w:val="00CD4AE9"/>
    <w:rsid w:val="00CD522D"/>
    <w:rsid w:val="00CF32F3"/>
    <w:rsid w:val="00CF38AA"/>
    <w:rsid w:val="00D04CC4"/>
    <w:rsid w:val="00D20763"/>
    <w:rsid w:val="00D276E8"/>
    <w:rsid w:val="00D33189"/>
    <w:rsid w:val="00D36233"/>
    <w:rsid w:val="00D54A2D"/>
    <w:rsid w:val="00D6006F"/>
    <w:rsid w:val="00D87FC9"/>
    <w:rsid w:val="00DA77EC"/>
    <w:rsid w:val="00DE0AD5"/>
    <w:rsid w:val="00DE2710"/>
    <w:rsid w:val="00E056DB"/>
    <w:rsid w:val="00E16BB4"/>
    <w:rsid w:val="00E20904"/>
    <w:rsid w:val="00E265C6"/>
    <w:rsid w:val="00E34811"/>
    <w:rsid w:val="00EB1E9E"/>
    <w:rsid w:val="00F14440"/>
    <w:rsid w:val="00F628DD"/>
    <w:rsid w:val="00F7383E"/>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C81F8B-A9BA-4C62-B5DC-90B4563ED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6</cp:revision>
  <cp:lastPrinted>2010-01-28T06:38:00Z</cp:lastPrinted>
  <dcterms:created xsi:type="dcterms:W3CDTF">2010-02-04T09:08:00Z</dcterms:created>
  <dcterms:modified xsi:type="dcterms:W3CDTF">2010-04-29T07:27:00Z</dcterms:modified>
</cp:coreProperties>
</file>